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1F" w:rsidRDefault="00F9061F" w:rsidP="00F9061F">
      <w:pPr>
        <w:pStyle w:val="a3"/>
        <w:ind w:left="4757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F627BD7" wp14:editId="0035F4B9">
            <wp:extent cx="426041" cy="6184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41" cy="6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1F" w:rsidRDefault="00F9061F" w:rsidP="00F9061F">
      <w:pPr>
        <w:spacing w:before="113"/>
        <w:ind w:left="2282" w:right="2170"/>
        <w:jc w:val="center"/>
        <w:rPr>
          <w:i/>
          <w:sz w:val="28"/>
        </w:rPr>
      </w:pPr>
      <w:r>
        <w:rPr>
          <w:i/>
          <w:sz w:val="28"/>
        </w:rPr>
        <w:t>Міністерство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України</w:t>
      </w:r>
    </w:p>
    <w:p w:rsidR="00F9061F" w:rsidRDefault="00F9061F" w:rsidP="00F9061F">
      <w:pPr>
        <w:spacing w:before="5"/>
        <w:ind w:left="2283" w:right="2170"/>
        <w:jc w:val="center"/>
        <w:rPr>
          <w:b/>
          <w:sz w:val="28"/>
        </w:rPr>
      </w:pPr>
      <w:r>
        <w:rPr>
          <w:b/>
          <w:sz w:val="28"/>
        </w:rPr>
        <w:t>СУМСЬКИЙ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</w:t>
      </w:r>
    </w:p>
    <w:p w:rsidR="00F9061F" w:rsidRDefault="00F9061F" w:rsidP="00F9061F">
      <w:pPr>
        <w:pStyle w:val="a5"/>
      </w:pPr>
      <w:r>
        <w:rPr>
          <w:spacing w:val="15"/>
        </w:rPr>
        <w:t>НАКАЗ</w:t>
      </w:r>
    </w:p>
    <w:p w:rsidR="00F9061F" w:rsidRDefault="00F9061F" w:rsidP="00F9061F">
      <w:pPr>
        <w:pStyle w:val="a3"/>
        <w:tabs>
          <w:tab w:val="left" w:pos="1127"/>
          <w:tab w:val="left" w:pos="2876"/>
          <w:tab w:val="left" w:pos="3506"/>
          <w:tab w:val="left" w:pos="4815"/>
          <w:tab w:val="left" w:pos="8008"/>
          <w:tab w:val="left" w:pos="9741"/>
        </w:tabs>
        <w:spacing w:before="133"/>
        <w:ind w:left="218"/>
      </w:pPr>
      <w:r>
        <w:t>від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 w:rsidR="008325B5">
        <w:t>р.</w:t>
      </w:r>
      <w:r w:rsidR="008325B5">
        <w:tab/>
        <w:t xml:space="preserve">Суми                    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061F" w:rsidRDefault="00F9061F" w:rsidP="00F9061F">
      <w:pPr>
        <w:pStyle w:val="a3"/>
        <w:spacing w:before="6"/>
        <w:rPr>
          <w:sz w:val="27"/>
        </w:rPr>
      </w:pPr>
    </w:p>
    <w:p w:rsidR="00F9061F" w:rsidRDefault="00F9061F" w:rsidP="00F72DD1">
      <w:pPr>
        <w:spacing w:before="92"/>
        <w:ind w:left="1164" w:right="6485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-71755</wp:posOffset>
                </wp:positionV>
                <wp:extent cx="469900" cy="212090"/>
                <wp:effectExtent l="8255" t="6985" r="7620" b="952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2090"/>
                        </a:xfrm>
                        <a:custGeom>
                          <a:avLst/>
                          <a:gdLst>
                            <a:gd name="T0" fmla="+- 0 1558 1558"/>
                            <a:gd name="T1" fmla="*/ T0 w 740"/>
                            <a:gd name="T2" fmla="+- 0 -113 -113"/>
                            <a:gd name="T3" fmla="*/ -113 h 334"/>
                            <a:gd name="T4" fmla="+- 0 2298 1558"/>
                            <a:gd name="T5" fmla="*/ T4 w 740"/>
                            <a:gd name="T6" fmla="+- 0 -113 -113"/>
                            <a:gd name="T7" fmla="*/ -113 h 334"/>
                            <a:gd name="T8" fmla="+- 0 1558 1558"/>
                            <a:gd name="T9" fmla="*/ T8 w 740"/>
                            <a:gd name="T10" fmla="+- 0 -113 -113"/>
                            <a:gd name="T11" fmla="*/ -113 h 334"/>
                            <a:gd name="T12" fmla="+- 0 1560 1558"/>
                            <a:gd name="T13" fmla="*/ T12 w 740"/>
                            <a:gd name="T14" fmla="+- 0 221 -113"/>
                            <a:gd name="T15" fmla="*/ 22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0" h="334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  <a:moveTo>
                                <a:pt x="0" y="0"/>
                              </a:moveTo>
                              <a:lnTo>
                                <a:pt x="2" y="33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5723" id="Полилиния 5" o:spid="_x0000_s1026" style="position:absolute;margin-left:77.9pt;margin-top:-5.65pt;width:37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" path="m,l740,m,l2,334e" filled="f">
                <v:path arrowok="t" o:connecttype="custom" o:connectlocs="0,-71755;469900,-71755;0,-71755;1270,140335" o:connectangles="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-71755</wp:posOffset>
                </wp:positionV>
                <wp:extent cx="401320" cy="212090"/>
                <wp:effectExtent l="13970" t="6985" r="13335" b="952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320" cy="212090"/>
                        </a:xfrm>
                        <a:custGeom>
                          <a:avLst/>
                          <a:gdLst>
                            <a:gd name="T0" fmla="+- 0 5167 5167"/>
                            <a:gd name="T1" fmla="*/ T0 w 632"/>
                            <a:gd name="T2" fmla="+- 0 -113 -113"/>
                            <a:gd name="T3" fmla="*/ -113 h 334"/>
                            <a:gd name="T4" fmla="+- 0 5799 5167"/>
                            <a:gd name="T5" fmla="*/ T4 w 632"/>
                            <a:gd name="T6" fmla="+- 0 -112 -113"/>
                            <a:gd name="T7" fmla="*/ -112 h 334"/>
                            <a:gd name="T8" fmla="+- 0 5799 5167"/>
                            <a:gd name="T9" fmla="*/ T8 w 632"/>
                            <a:gd name="T10" fmla="+- 0 -113 -113"/>
                            <a:gd name="T11" fmla="*/ -113 h 334"/>
                            <a:gd name="T12" fmla="+- 0 5799 5167"/>
                            <a:gd name="T13" fmla="*/ T12 w 632"/>
                            <a:gd name="T14" fmla="+- 0 221 -113"/>
                            <a:gd name="T15" fmla="*/ 221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32" h="334">
                              <a:moveTo>
                                <a:pt x="0" y="0"/>
                              </a:moveTo>
                              <a:lnTo>
                                <a:pt x="632" y="1"/>
                              </a:lnTo>
                              <a:moveTo>
                                <a:pt x="632" y="0"/>
                              </a:moveTo>
                              <a:lnTo>
                                <a:pt x="632" y="33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9E47F" id="Полилиния 4" o:spid="_x0000_s1026" style="position:absolute;margin-left:258.35pt;margin-top:-5.65pt;width:31.6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" path="m,l632,1t,-1l632,334e" filled="f">
                <v:path arrowok="t" o:connecttype="custom" o:connectlocs="0,-71755;401320,-71120;401320,-71755;401320,140335" o:connectangles="0,0,0,0"/>
                <w10:wrap anchorx="page"/>
              </v:shape>
            </w:pict>
          </mc:Fallback>
        </mc:AlternateContent>
      </w:r>
      <w:r>
        <w:t>Про організацію надання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-4"/>
        </w:rPr>
        <w:t xml:space="preserve"> </w:t>
      </w:r>
      <w:r>
        <w:t>платних</w:t>
      </w:r>
      <w:r>
        <w:rPr>
          <w:spacing w:val="-4"/>
        </w:rPr>
        <w:t xml:space="preserve"> </w:t>
      </w:r>
      <w:r>
        <w:t>послуг</w:t>
      </w:r>
      <w:r w:rsidR="00F72DD1" w:rsidRPr="00F72DD1">
        <w:t xml:space="preserve"> </w:t>
      </w:r>
      <w:bookmarkStart w:id="0" w:name="_GoBack"/>
      <w:bookmarkEnd w:id="0"/>
      <w:r w:rsidR="00F72DD1">
        <w:t>Спортивним</w:t>
      </w:r>
      <w:r w:rsidR="00F72DD1">
        <w:rPr>
          <w:spacing w:val="-2"/>
        </w:rPr>
        <w:t xml:space="preserve"> </w:t>
      </w:r>
      <w:r w:rsidR="00F72DD1">
        <w:t>клубом</w:t>
      </w:r>
    </w:p>
    <w:p w:rsidR="00F9061F" w:rsidRDefault="00F72DD1" w:rsidP="00F9061F">
      <w:pPr>
        <w:spacing w:before="8"/>
        <w:ind w:left="754"/>
      </w:pPr>
      <w:r>
        <w:t xml:space="preserve">       </w:t>
      </w:r>
      <w:r w:rsidR="00F9061F">
        <w:t>на</w:t>
      </w:r>
      <w:r w:rsidR="00F9061F">
        <w:rPr>
          <w:spacing w:val="-2"/>
        </w:rPr>
        <w:t xml:space="preserve"> </w:t>
      </w:r>
      <w:r w:rsidR="00F9061F">
        <w:t>базі</w:t>
      </w:r>
      <w:r w:rsidR="00F9061F">
        <w:rPr>
          <w:spacing w:val="-1"/>
        </w:rPr>
        <w:t xml:space="preserve"> </w:t>
      </w:r>
      <w:r>
        <w:t>спортивної інфраструктури</w:t>
      </w:r>
    </w:p>
    <w:p w:rsidR="00F9061F" w:rsidRDefault="00F9061F" w:rsidP="00F9061F">
      <w:pPr>
        <w:pStyle w:val="a3"/>
        <w:spacing w:before="5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142875</wp:posOffset>
                </wp:positionV>
                <wp:extent cx="469265" cy="229870"/>
                <wp:effectExtent l="8890" t="5080" r="7620" b="1270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229870"/>
                        </a:xfrm>
                        <a:custGeom>
                          <a:avLst/>
                          <a:gdLst>
                            <a:gd name="T0" fmla="+- 0 1559 1559"/>
                            <a:gd name="T1" fmla="*/ T0 w 739"/>
                            <a:gd name="T2" fmla="+- 0 225 225"/>
                            <a:gd name="T3" fmla="*/ 225 h 362"/>
                            <a:gd name="T4" fmla="+- 0 1560 1559"/>
                            <a:gd name="T5" fmla="*/ T4 w 739"/>
                            <a:gd name="T6" fmla="+- 0 587 225"/>
                            <a:gd name="T7" fmla="*/ 587 h 362"/>
                            <a:gd name="T8" fmla="+- 0 1560 1559"/>
                            <a:gd name="T9" fmla="*/ T8 w 739"/>
                            <a:gd name="T10" fmla="+- 0 587 225"/>
                            <a:gd name="T11" fmla="*/ 587 h 362"/>
                            <a:gd name="T12" fmla="+- 0 2298 1559"/>
                            <a:gd name="T13" fmla="*/ T12 w 739"/>
                            <a:gd name="T14" fmla="+- 0 587 225"/>
                            <a:gd name="T15" fmla="*/ 587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39" h="362">
                              <a:moveTo>
                                <a:pt x="0" y="0"/>
                              </a:moveTo>
                              <a:lnTo>
                                <a:pt x="1" y="362"/>
                              </a:lnTo>
                              <a:moveTo>
                                <a:pt x="1" y="362"/>
                              </a:moveTo>
                              <a:lnTo>
                                <a:pt x="739" y="36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6615" id="Полилиния 3" o:spid="_x0000_s1026" style="position:absolute;margin-left:77.95pt;margin-top:11.25pt;width:36.95pt;height:18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" path="m,l1,362t,l739,362e" filled="f">
                <v:path arrowok="t" o:connecttype="custom" o:connectlocs="0,142875;635,372745;635,372745;469265,372745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142875</wp:posOffset>
                </wp:positionV>
                <wp:extent cx="401320" cy="230505"/>
                <wp:effectExtent l="13970" t="5080" r="13335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320" cy="230505"/>
                        </a:xfrm>
                        <a:custGeom>
                          <a:avLst/>
                          <a:gdLst>
                            <a:gd name="T0" fmla="+- 0 5167 5167"/>
                            <a:gd name="T1" fmla="*/ T0 w 632"/>
                            <a:gd name="T2" fmla="+- 0 587 225"/>
                            <a:gd name="T3" fmla="*/ 587 h 363"/>
                            <a:gd name="T4" fmla="+- 0 5799 5167"/>
                            <a:gd name="T5" fmla="*/ T4 w 632"/>
                            <a:gd name="T6" fmla="+- 0 588 225"/>
                            <a:gd name="T7" fmla="*/ 588 h 363"/>
                            <a:gd name="T8" fmla="+- 0 5799 5167"/>
                            <a:gd name="T9" fmla="*/ T8 w 632"/>
                            <a:gd name="T10" fmla="+- 0 587 225"/>
                            <a:gd name="T11" fmla="*/ 587 h 363"/>
                            <a:gd name="T12" fmla="+- 0 5799 5167"/>
                            <a:gd name="T13" fmla="*/ T12 w 632"/>
                            <a:gd name="T14" fmla="+- 0 225 225"/>
                            <a:gd name="T15" fmla="*/ 225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32" h="363">
                              <a:moveTo>
                                <a:pt x="0" y="362"/>
                              </a:moveTo>
                              <a:lnTo>
                                <a:pt x="632" y="363"/>
                              </a:lnTo>
                              <a:moveTo>
                                <a:pt x="632" y="362"/>
                              </a:moveTo>
                              <a:lnTo>
                                <a:pt x="63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5202" id="Полилиния 2" o:spid="_x0000_s1026" style="position:absolute;margin-left:258.35pt;margin-top:11.25pt;width:31.6pt;height:18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" path="m,362r632,1m632,362l632,e" filled="f">
                <v:path arrowok="t" o:connecttype="custom" o:connectlocs="0,372745;401320,373380;401320,372745;401320,142875" o:connectangles="0,0,0,0"/>
                <w10:wrap type="topAndBottom" anchorx="page"/>
              </v:shape>
            </w:pict>
          </mc:Fallback>
        </mc:AlternateContent>
      </w:r>
    </w:p>
    <w:p w:rsidR="00F9061F" w:rsidRDefault="00F9061F" w:rsidP="00F9061F">
      <w:pPr>
        <w:pStyle w:val="a3"/>
        <w:spacing w:before="8"/>
        <w:rPr>
          <w:sz w:val="23"/>
        </w:rPr>
      </w:pPr>
    </w:p>
    <w:p w:rsidR="00F9061F" w:rsidRDefault="00F9061F" w:rsidP="00F9061F">
      <w:pPr>
        <w:pStyle w:val="a3"/>
        <w:spacing w:before="89"/>
        <w:ind w:left="218" w:right="126" w:firstLine="583"/>
        <w:jc w:val="both"/>
      </w:pPr>
      <w:r>
        <w:t>Згідно з Постановою КМУ від 27 серпня 2010 р. №796 «Про затвердження</w:t>
      </w:r>
      <w:r>
        <w:rPr>
          <w:spacing w:val="1"/>
        </w:rPr>
        <w:t xml:space="preserve"> </w:t>
      </w:r>
      <w:r>
        <w:t>переліку платних послуг, які можуть надаватися навчальними закладами, іншими</w:t>
      </w:r>
      <w:r>
        <w:rPr>
          <w:spacing w:val="1"/>
        </w:rPr>
        <w:t xml:space="preserve"> </w:t>
      </w:r>
      <w:r>
        <w:t>установами та закладами системи освіти, що належать до державної і комунальної</w:t>
      </w:r>
      <w:r>
        <w:rPr>
          <w:spacing w:val="-67"/>
        </w:rPr>
        <w:t xml:space="preserve"> </w:t>
      </w:r>
      <w:r>
        <w:t>форми власності», наказом Міністерства освіти та науки України, Міністерства</w:t>
      </w:r>
      <w:r>
        <w:rPr>
          <w:spacing w:val="1"/>
        </w:rPr>
        <w:t xml:space="preserve"> </w:t>
      </w:r>
      <w:r>
        <w:t>фінансів</w:t>
      </w:r>
      <w:r>
        <w:rPr>
          <w:spacing w:val="4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економіки</w:t>
      </w:r>
      <w:r>
        <w:rPr>
          <w:spacing w:val="5"/>
        </w:rPr>
        <w:t xml:space="preserve"> </w:t>
      </w:r>
      <w:r>
        <w:t>України</w:t>
      </w:r>
      <w:r>
        <w:rPr>
          <w:spacing w:val="5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23.07.2010р.</w:t>
      </w:r>
      <w:r>
        <w:rPr>
          <w:spacing w:val="10"/>
        </w:rPr>
        <w:t xml:space="preserve"> </w:t>
      </w:r>
      <w:r>
        <w:t>№736/902/758</w:t>
      </w:r>
    </w:p>
    <w:p w:rsidR="00F9061F" w:rsidRDefault="00F9061F" w:rsidP="00F9061F">
      <w:pPr>
        <w:pStyle w:val="a3"/>
        <w:spacing w:before="1"/>
        <w:ind w:left="218" w:right="126"/>
        <w:jc w:val="both"/>
      </w:pP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платних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комунальними навчальними закладами», з врахуванням положень колективного</w:t>
      </w:r>
      <w:r>
        <w:rPr>
          <w:spacing w:val="1"/>
        </w:rPr>
        <w:t xml:space="preserve"> </w:t>
      </w:r>
      <w:r>
        <w:t>договору щодо забезпечення всіх категорій працівників університету, їх дітей та</w:t>
      </w:r>
      <w:r>
        <w:rPr>
          <w:spacing w:val="1"/>
        </w:rPr>
        <w:t xml:space="preserve"> </w:t>
      </w:r>
      <w:r>
        <w:t>студентів послугами, що надаються структурними підрозділами університету з</w:t>
      </w:r>
      <w:r>
        <w:rPr>
          <w:spacing w:val="1"/>
        </w:rPr>
        <w:t xml:space="preserve"> </w:t>
      </w:r>
      <w:r>
        <w:t>використанням матеріально-технічної бази університету та розрахунками відділу</w:t>
      </w:r>
      <w:r>
        <w:rPr>
          <w:spacing w:val="1"/>
        </w:rPr>
        <w:t xml:space="preserve"> </w:t>
      </w:r>
      <w:r>
        <w:t>внутрішнього управлінського</w:t>
      </w:r>
      <w:r>
        <w:rPr>
          <w:spacing w:val="1"/>
        </w:rPr>
        <w:t xml:space="preserve"> </w:t>
      </w:r>
      <w:r>
        <w:t>обліку</w:t>
      </w:r>
    </w:p>
    <w:p w:rsidR="00F9061F" w:rsidRDefault="00F9061F" w:rsidP="00F9061F">
      <w:pPr>
        <w:pStyle w:val="a3"/>
        <w:spacing w:before="3"/>
        <w:rPr>
          <w:sz w:val="24"/>
        </w:rPr>
      </w:pPr>
    </w:p>
    <w:p w:rsidR="00F9061F" w:rsidRDefault="00F9061F" w:rsidP="00F9061F">
      <w:pPr>
        <w:ind w:left="218"/>
        <w:rPr>
          <w:b/>
          <w:sz w:val="28"/>
        </w:rPr>
      </w:pPr>
      <w:r>
        <w:rPr>
          <w:b/>
          <w:sz w:val="28"/>
        </w:rPr>
        <w:t>НАКАЗУЮ:</w:t>
      </w:r>
    </w:p>
    <w:p w:rsidR="00F9061F" w:rsidRDefault="00F9061F" w:rsidP="00F9061F">
      <w:pPr>
        <w:pStyle w:val="a3"/>
        <w:spacing w:before="9"/>
        <w:rPr>
          <w:b/>
          <w:sz w:val="23"/>
        </w:rPr>
      </w:pPr>
    </w:p>
    <w:p w:rsidR="00F9061F" w:rsidRPr="00F72DD1" w:rsidRDefault="00F9061F" w:rsidP="00F9061F">
      <w:pPr>
        <w:pStyle w:val="a7"/>
        <w:numPr>
          <w:ilvl w:val="0"/>
          <w:numId w:val="1"/>
        </w:numPr>
        <w:tabs>
          <w:tab w:val="left" w:pos="558"/>
        </w:tabs>
        <w:spacing w:after="6"/>
        <w:ind w:right="124" w:firstLine="0"/>
        <w:jc w:val="both"/>
        <w:rPr>
          <w:sz w:val="24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підрозділ)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платних послуг та встановити їх вартість відпов</w:t>
      </w:r>
      <w:r w:rsidR="00EB2B2C">
        <w:rPr>
          <w:sz w:val="28"/>
        </w:rPr>
        <w:t>ідно до затверджених кошторисів:</w:t>
      </w:r>
    </w:p>
    <w:p w:rsidR="00F72DD1" w:rsidRPr="00F72DD1" w:rsidRDefault="00F72DD1" w:rsidP="00F72DD1">
      <w:pPr>
        <w:tabs>
          <w:tab w:val="left" w:pos="558"/>
        </w:tabs>
        <w:spacing w:after="6"/>
        <w:ind w:right="124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18"/>
        <w:gridCol w:w="1699"/>
        <w:gridCol w:w="2835"/>
      </w:tblGrid>
      <w:tr w:rsidR="00F9061F" w:rsidTr="00947FA8">
        <w:trPr>
          <w:trHeight w:val="625"/>
        </w:trPr>
        <w:tc>
          <w:tcPr>
            <w:tcW w:w="535" w:type="dxa"/>
          </w:tcPr>
          <w:p w:rsidR="00F9061F" w:rsidRDefault="00F9061F" w:rsidP="00947FA8">
            <w:pPr>
              <w:pStyle w:val="TableParagraph"/>
              <w:spacing w:line="26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18" w:type="dxa"/>
          </w:tcPr>
          <w:p w:rsidR="00F9061F" w:rsidRDefault="00F9061F" w:rsidP="00947FA8">
            <w:pPr>
              <w:pStyle w:val="TableParagraph"/>
              <w:spacing w:line="268" w:lineRule="exact"/>
              <w:ind w:left="1267"/>
              <w:rPr>
                <w:sz w:val="24"/>
              </w:rPr>
            </w:pPr>
            <w:proofErr w:type="spellStart"/>
            <w:r>
              <w:rPr>
                <w:sz w:val="24"/>
              </w:rPr>
              <w:t>Найменування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1699" w:type="dxa"/>
          </w:tcPr>
          <w:p w:rsidR="00F9061F" w:rsidRDefault="00F9061F" w:rsidP="00947FA8">
            <w:pPr>
              <w:pStyle w:val="TableParagraph"/>
              <w:ind w:left="486" w:right="374" w:hanging="111"/>
              <w:rPr>
                <w:sz w:val="24"/>
              </w:rPr>
            </w:pPr>
            <w:proofErr w:type="spellStart"/>
            <w:r>
              <w:rPr>
                <w:sz w:val="24"/>
              </w:rPr>
              <w:t>Одиниця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виміру</w:t>
            </w:r>
            <w:proofErr w:type="spellEnd"/>
          </w:p>
        </w:tc>
        <w:tc>
          <w:tcPr>
            <w:tcW w:w="2835" w:type="dxa"/>
          </w:tcPr>
          <w:p w:rsidR="00F9061F" w:rsidRDefault="00F9061F" w:rsidP="00947FA8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061F" w:rsidTr="00947FA8">
        <w:trPr>
          <w:trHeight w:val="554"/>
        </w:trPr>
        <w:tc>
          <w:tcPr>
            <w:tcW w:w="535" w:type="dxa"/>
          </w:tcPr>
          <w:p w:rsidR="00F9061F" w:rsidRDefault="00F9061F" w:rsidP="00947FA8">
            <w:pPr>
              <w:pStyle w:val="TableParagraph"/>
              <w:spacing w:line="270" w:lineRule="exact"/>
              <w:ind w:left="29" w:right="15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8" w:type="dxa"/>
          </w:tcPr>
          <w:p w:rsidR="00F9061F" w:rsidRPr="00F9061F" w:rsidRDefault="00F65E53" w:rsidP="00F72DD1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rFonts w:eastAsia="Arial Unicode MS"/>
                <w:u w:color="000000"/>
                <w:lang w:val="uk-UA" w:eastAsia="ru-RU"/>
              </w:rPr>
              <w:t>О</w:t>
            </w:r>
            <w:r w:rsidRPr="00561E7D">
              <w:rPr>
                <w:rFonts w:eastAsia="Arial Unicode MS"/>
                <w:u w:color="000000"/>
                <w:lang w:val="uk-UA" w:eastAsia="ru-RU"/>
              </w:rPr>
              <w:t xml:space="preserve">рганізація спортивного заходу з експлуатацією спортивних споруд </w:t>
            </w:r>
            <w:r w:rsidRPr="00561E7D">
              <w:rPr>
                <w:bCs/>
                <w:lang w:val="uk-UA"/>
              </w:rPr>
              <w:t>та спортивного обладнання</w:t>
            </w:r>
            <w:r w:rsidRPr="00561E7D">
              <w:rPr>
                <w:rFonts w:eastAsia="Arial Unicode MS"/>
                <w:u w:color="000000"/>
                <w:lang w:val="uk-UA" w:eastAsia="ru-RU"/>
              </w:rPr>
              <w:t xml:space="preserve"> (спортивного залу)</w:t>
            </w:r>
          </w:p>
        </w:tc>
        <w:tc>
          <w:tcPr>
            <w:tcW w:w="1699" w:type="dxa"/>
          </w:tcPr>
          <w:p w:rsidR="00F9061F" w:rsidRDefault="00F9061F" w:rsidP="00947FA8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Одна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година</w:t>
            </w:r>
            <w:proofErr w:type="spellEnd"/>
          </w:p>
        </w:tc>
        <w:tc>
          <w:tcPr>
            <w:tcW w:w="2835" w:type="dxa"/>
          </w:tcPr>
          <w:p w:rsidR="00F9061F" w:rsidRDefault="00F65E53" w:rsidP="00F65E53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7</w:t>
            </w:r>
            <w:r w:rsidR="00F72DD1">
              <w:rPr>
                <w:sz w:val="24"/>
                <w:lang w:val="uk-UA"/>
              </w:rPr>
              <w:t>0</w:t>
            </w:r>
            <w:r w:rsidR="00F9061F">
              <w:rPr>
                <w:sz w:val="24"/>
              </w:rPr>
              <w:t>0,00</w:t>
            </w:r>
            <w:r w:rsidR="00F9061F">
              <w:rPr>
                <w:spacing w:val="-2"/>
                <w:sz w:val="24"/>
              </w:rPr>
              <w:t xml:space="preserve"> </w:t>
            </w:r>
            <w:r w:rsidR="00F9061F">
              <w:rPr>
                <w:sz w:val="24"/>
              </w:rPr>
              <w:t>(</w:t>
            </w:r>
            <w:r w:rsidR="00F72DD1">
              <w:rPr>
                <w:sz w:val="24"/>
                <w:lang w:val="uk-UA"/>
              </w:rPr>
              <w:t>з</w:t>
            </w:r>
            <w:r w:rsidR="00F9061F">
              <w:rPr>
                <w:spacing w:val="-1"/>
                <w:sz w:val="24"/>
              </w:rPr>
              <w:t xml:space="preserve"> </w:t>
            </w:r>
            <w:r w:rsidR="00F9061F">
              <w:rPr>
                <w:sz w:val="24"/>
              </w:rPr>
              <w:t>ПДВ)</w:t>
            </w:r>
          </w:p>
        </w:tc>
      </w:tr>
    </w:tbl>
    <w:p w:rsidR="00F9061F" w:rsidRDefault="00F65E53" w:rsidP="00F9061F">
      <w:pPr>
        <w:pStyle w:val="a7"/>
        <w:numPr>
          <w:ilvl w:val="0"/>
          <w:numId w:val="1"/>
        </w:numPr>
        <w:tabs>
          <w:tab w:val="left" w:pos="500"/>
        </w:tabs>
        <w:spacing w:before="89"/>
        <w:ind w:right="103" w:firstLine="0"/>
        <w:jc w:val="both"/>
        <w:rPr>
          <w:sz w:val="28"/>
        </w:rPr>
      </w:pPr>
      <w:r>
        <w:rPr>
          <w:sz w:val="28"/>
        </w:rPr>
        <w:t>Начальнику відділу</w:t>
      </w:r>
      <w:r w:rsidR="00F9061F">
        <w:rPr>
          <w:spacing w:val="1"/>
          <w:sz w:val="28"/>
        </w:rPr>
        <w:t xml:space="preserve"> </w:t>
      </w:r>
      <w:r w:rsidR="00F9061F">
        <w:rPr>
          <w:sz w:val="28"/>
        </w:rPr>
        <w:t>бізнес-процесів</w:t>
      </w:r>
      <w:r w:rsidR="00F9061F">
        <w:rPr>
          <w:spacing w:val="1"/>
          <w:sz w:val="28"/>
        </w:rPr>
        <w:t xml:space="preserve"> </w:t>
      </w:r>
      <w:r w:rsidR="00F9061F">
        <w:rPr>
          <w:sz w:val="28"/>
        </w:rPr>
        <w:t>визначати</w:t>
      </w:r>
      <w:r w:rsidR="00F9061F">
        <w:rPr>
          <w:spacing w:val="71"/>
          <w:sz w:val="28"/>
        </w:rPr>
        <w:t xml:space="preserve"> </w:t>
      </w:r>
      <w:r w:rsidR="00F9061F">
        <w:rPr>
          <w:sz w:val="28"/>
        </w:rPr>
        <w:t>економічну</w:t>
      </w:r>
      <w:r w:rsidR="00F9061F">
        <w:rPr>
          <w:spacing w:val="1"/>
          <w:sz w:val="28"/>
        </w:rPr>
        <w:t xml:space="preserve"> </w:t>
      </w:r>
      <w:r w:rsidR="00F9061F">
        <w:rPr>
          <w:sz w:val="28"/>
        </w:rPr>
        <w:t>обґрунтованість вартості послуг для різних категорій споживачів та/або різних</w:t>
      </w:r>
      <w:r w:rsidR="00F9061F">
        <w:rPr>
          <w:spacing w:val="1"/>
          <w:sz w:val="28"/>
        </w:rPr>
        <w:t xml:space="preserve"> </w:t>
      </w:r>
      <w:r w:rsidR="00F9061F">
        <w:rPr>
          <w:sz w:val="28"/>
        </w:rPr>
        <w:t>періодів</w:t>
      </w:r>
      <w:r w:rsidR="00F9061F">
        <w:rPr>
          <w:spacing w:val="-5"/>
          <w:sz w:val="28"/>
        </w:rPr>
        <w:t xml:space="preserve"> </w:t>
      </w:r>
      <w:r w:rsidR="00F9061F">
        <w:rPr>
          <w:sz w:val="28"/>
        </w:rPr>
        <w:t>надання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послуг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в</w:t>
      </w:r>
      <w:r w:rsidR="00F9061F">
        <w:rPr>
          <w:spacing w:val="-1"/>
          <w:sz w:val="28"/>
        </w:rPr>
        <w:t xml:space="preserve"> </w:t>
      </w:r>
      <w:r w:rsidR="00F9061F">
        <w:rPr>
          <w:sz w:val="28"/>
        </w:rPr>
        <w:t>залежності</w:t>
      </w:r>
      <w:r w:rsidR="00F9061F">
        <w:rPr>
          <w:spacing w:val="-1"/>
          <w:sz w:val="28"/>
        </w:rPr>
        <w:t xml:space="preserve"> </w:t>
      </w:r>
      <w:r w:rsidR="00F9061F">
        <w:rPr>
          <w:sz w:val="28"/>
        </w:rPr>
        <w:t>від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особливостей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та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умов</w:t>
      </w:r>
      <w:r w:rsidR="00F9061F">
        <w:rPr>
          <w:spacing w:val="-4"/>
          <w:sz w:val="28"/>
        </w:rPr>
        <w:t xml:space="preserve"> </w:t>
      </w:r>
      <w:r w:rsidR="00F9061F">
        <w:rPr>
          <w:sz w:val="28"/>
        </w:rPr>
        <w:t>надання</w:t>
      </w:r>
      <w:r w:rsidR="00F9061F">
        <w:rPr>
          <w:spacing w:val="-2"/>
          <w:sz w:val="28"/>
        </w:rPr>
        <w:t xml:space="preserve"> </w:t>
      </w:r>
      <w:r w:rsidR="00F9061F">
        <w:rPr>
          <w:sz w:val="28"/>
        </w:rPr>
        <w:t>послуги.</w:t>
      </w:r>
    </w:p>
    <w:p w:rsidR="00F72DD1" w:rsidRDefault="00F72DD1" w:rsidP="00F72DD1">
      <w:pPr>
        <w:pStyle w:val="a7"/>
        <w:tabs>
          <w:tab w:val="left" w:pos="500"/>
        </w:tabs>
        <w:spacing w:before="89"/>
        <w:ind w:right="103"/>
        <w:jc w:val="left"/>
        <w:rPr>
          <w:sz w:val="28"/>
        </w:rPr>
      </w:pP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500"/>
        </w:tabs>
        <w:ind w:right="101" w:firstLine="0"/>
        <w:jc w:val="both"/>
        <w:rPr>
          <w:sz w:val="28"/>
        </w:rPr>
      </w:pPr>
      <w:r>
        <w:rPr>
          <w:sz w:val="28"/>
        </w:rPr>
        <w:t xml:space="preserve">Начальнику відділу внутрішнього управлінського обліку разом з </w:t>
      </w:r>
      <w:r>
        <w:rPr>
          <w:sz w:val="28"/>
        </w:rPr>
        <w:lastRenderedPageBreak/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 забезпечити розробку та своєчасне коригування кошторисів платних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 що надаються підрозділом у разі зміни тарифних ставок, окладів,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-5"/>
          <w:sz w:val="28"/>
        </w:rPr>
        <w:t xml:space="preserve"> </w:t>
      </w:r>
      <w:r>
        <w:rPr>
          <w:sz w:val="28"/>
        </w:rPr>
        <w:t>на комунальні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та в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наслідок 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обставин.</w:t>
      </w: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546"/>
        </w:tabs>
        <w:ind w:right="109" w:firstLine="0"/>
        <w:jc w:val="both"/>
        <w:rPr>
          <w:sz w:val="28"/>
        </w:rPr>
      </w:pPr>
      <w:r>
        <w:rPr>
          <w:sz w:val="28"/>
        </w:rPr>
        <w:t>Розподіл коштів від наданих підрозділом платних послуг здійснювати 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клубу</w:t>
      </w:r>
      <w:r>
        <w:rPr>
          <w:spacing w:val="1"/>
          <w:sz w:val="28"/>
        </w:rPr>
        <w:t xml:space="preserve"> </w:t>
      </w:r>
      <w:r>
        <w:rPr>
          <w:sz w:val="28"/>
        </w:rPr>
        <w:t>Сумського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університету.</w:t>
      </w: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500"/>
        </w:tabs>
        <w:ind w:firstLine="0"/>
        <w:jc w:val="both"/>
        <w:rPr>
          <w:sz w:val="28"/>
        </w:rPr>
      </w:pP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бухгалтеру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облік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 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 зазначених в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500"/>
        </w:tabs>
        <w:spacing w:before="1"/>
        <w:ind w:right="110" w:firstLine="0"/>
        <w:jc w:val="both"/>
        <w:rPr>
          <w:sz w:val="28"/>
        </w:rPr>
      </w:pP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облік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наказі,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субрахунках.</w:t>
      </w: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500"/>
        </w:tabs>
        <w:spacing w:line="321" w:lineRule="exact"/>
        <w:ind w:left="499" w:right="0" w:hanging="28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6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проректора.</w:t>
      </w:r>
    </w:p>
    <w:p w:rsidR="00F9061F" w:rsidRDefault="00F9061F" w:rsidP="00F9061F">
      <w:pPr>
        <w:pStyle w:val="a7"/>
        <w:numPr>
          <w:ilvl w:val="0"/>
          <w:numId w:val="1"/>
        </w:numPr>
        <w:tabs>
          <w:tab w:val="left" w:pos="658"/>
        </w:tabs>
        <w:spacing w:before="1"/>
        <w:ind w:right="99" w:firstLine="0"/>
        <w:jc w:val="both"/>
        <w:rPr>
          <w:sz w:val="28"/>
        </w:rPr>
      </w:pP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документно</w:t>
      </w:r>
      <w:proofErr w:type="spellEnd"/>
      <w:r>
        <w:rPr>
          <w:sz w:val="28"/>
        </w:rPr>
        <w:t>-інформаційних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засобами електронних комунікацій </w:t>
      </w:r>
      <w:proofErr w:type="spellStart"/>
      <w:r>
        <w:rPr>
          <w:sz w:val="28"/>
        </w:rPr>
        <w:t>скан</w:t>
      </w:r>
      <w:proofErr w:type="spellEnd"/>
      <w:r>
        <w:rPr>
          <w:sz w:val="28"/>
        </w:rPr>
        <w:t>-копії зазначеного наказу та затверджених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кошторисів, які є невід’ємною частиною цього наказу, до відома 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осіб.</w:t>
      </w:r>
    </w:p>
    <w:p w:rsidR="00F9061F" w:rsidRDefault="00F9061F" w:rsidP="00F9061F">
      <w:pPr>
        <w:pStyle w:val="a3"/>
        <w:rPr>
          <w:sz w:val="30"/>
        </w:rPr>
      </w:pPr>
    </w:p>
    <w:p w:rsidR="00F9061F" w:rsidRDefault="00F9061F" w:rsidP="00F9061F">
      <w:pPr>
        <w:pStyle w:val="a3"/>
        <w:rPr>
          <w:sz w:val="42"/>
        </w:rPr>
      </w:pPr>
    </w:p>
    <w:p w:rsidR="00F65E53" w:rsidRDefault="00F65E53" w:rsidP="00F9061F">
      <w:pPr>
        <w:pStyle w:val="a3"/>
        <w:rPr>
          <w:sz w:val="42"/>
        </w:rPr>
      </w:pPr>
    </w:p>
    <w:p w:rsidR="00F9061F" w:rsidRDefault="00F65E53" w:rsidP="00F9061F">
      <w:pPr>
        <w:pStyle w:val="a3"/>
        <w:tabs>
          <w:tab w:val="left" w:pos="6591"/>
        </w:tabs>
        <w:ind w:left="218"/>
      </w:pPr>
      <w:r>
        <w:t xml:space="preserve">Ректор                                                              </w:t>
      </w:r>
      <w:r w:rsidR="00F9061F">
        <w:t>Василь</w:t>
      </w:r>
      <w:r w:rsidR="00F9061F">
        <w:rPr>
          <w:spacing w:val="-1"/>
        </w:rPr>
        <w:t xml:space="preserve"> </w:t>
      </w:r>
      <w:r w:rsidR="00F9061F">
        <w:t>КАРПУША</w:t>
      </w:r>
    </w:p>
    <w:p w:rsidR="00F65E53" w:rsidRDefault="00F65E53" w:rsidP="00F9061F">
      <w:pPr>
        <w:pStyle w:val="a3"/>
        <w:tabs>
          <w:tab w:val="left" w:pos="6591"/>
        </w:tabs>
        <w:ind w:left="218"/>
      </w:pPr>
    </w:p>
    <w:p w:rsidR="00F65E53" w:rsidRDefault="00F65E53" w:rsidP="00F9061F">
      <w:pPr>
        <w:pStyle w:val="a3"/>
        <w:tabs>
          <w:tab w:val="left" w:pos="6591"/>
        </w:tabs>
        <w:ind w:left="218"/>
      </w:pPr>
    </w:p>
    <w:p w:rsidR="00F65E53" w:rsidRPr="00EE79EE" w:rsidRDefault="00F65E53" w:rsidP="00F65E53">
      <w:pPr>
        <w:spacing w:after="160" w:line="240" w:lineRule="atLeast"/>
        <w:contextualSpacing/>
        <w:jc w:val="both"/>
        <w:rPr>
          <w:rFonts w:eastAsia="Calibri"/>
        </w:rPr>
      </w:pPr>
      <w:r w:rsidRPr="00EE79EE">
        <w:rPr>
          <w:rFonts w:eastAsia="Calibri"/>
        </w:rPr>
        <w:t>Проект наказу вносить:</w:t>
      </w:r>
      <w:r w:rsidRPr="00EE79EE">
        <w:rPr>
          <w:rFonts w:eastAsia="Calibri"/>
        </w:rPr>
        <w:tab/>
        <w:t xml:space="preserve">                                  </w:t>
      </w:r>
      <w:r>
        <w:rPr>
          <w:rFonts w:eastAsia="Calibri"/>
        </w:rPr>
        <w:tab/>
      </w:r>
      <w:r>
        <w:rPr>
          <w:rFonts w:eastAsia="Calibri"/>
        </w:rPr>
        <w:t xml:space="preserve">       </w:t>
      </w:r>
      <w:r w:rsidRPr="00EE79EE">
        <w:rPr>
          <w:rFonts w:eastAsia="Calibri"/>
        </w:rPr>
        <w:t>Погоджено:</w:t>
      </w:r>
    </w:p>
    <w:p w:rsidR="00F65E53" w:rsidRPr="00EE79EE" w:rsidRDefault="00F65E53" w:rsidP="00F65E53">
      <w:pPr>
        <w:spacing w:after="160" w:line="240" w:lineRule="atLeast"/>
        <w:contextualSpacing/>
        <w:jc w:val="both"/>
        <w:rPr>
          <w:rFonts w:eastAsia="Calibri"/>
        </w:rPr>
      </w:pPr>
      <w:r w:rsidRPr="00EE79EE">
        <w:rPr>
          <w:rFonts w:eastAsia="Calibri"/>
        </w:rPr>
        <w:t xml:space="preserve">Директор спортивного клубу                                 </w:t>
      </w:r>
      <w:r>
        <w:rPr>
          <w:rFonts w:eastAsia="Calibri"/>
        </w:rPr>
        <w:tab/>
      </w:r>
      <w:r>
        <w:rPr>
          <w:rFonts w:eastAsia="Calibri"/>
        </w:rPr>
        <w:t xml:space="preserve">       </w:t>
      </w:r>
      <w:r w:rsidRPr="00EE79EE">
        <w:rPr>
          <w:rFonts w:eastAsia="Calibri"/>
        </w:rPr>
        <w:t>Проректор з НПР</w:t>
      </w:r>
    </w:p>
    <w:p w:rsidR="00F65E53" w:rsidRPr="00EE79EE" w:rsidRDefault="00F65E53" w:rsidP="00F65E53">
      <w:pPr>
        <w:spacing w:after="160" w:line="240" w:lineRule="atLeast"/>
        <w:contextualSpacing/>
        <w:jc w:val="both"/>
        <w:rPr>
          <w:rFonts w:eastAsia="Calibri"/>
        </w:rPr>
      </w:pPr>
      <w:r w:rsidRPr="00EE79EE">
        <w:rPr>
          <w:rFonts w:eastAsia="Calibri"/>
        </w:rPr>
        <w:t xml:space="preserve">           </w:t>
      </w:r>
    </w:p>
    <w:p w:rsidR="00F65E53" w:rsidRPr="00EE79EE" w:rsidRDefault="00F65E53" w:rsidP="00F65E53">
      <w:pPr>
        <w:spacing w:after="160" w:line="240" w:lineRule="atLeast"/>
        <w:contextualSpacing/>
        <w:jc w:val="both"/>
        <w:rPr>
          <w:rFonts w:eastAsia="Calibri"/>
        </w:rPr>
      </w:pPr>
      <w:r w:rsidRPr="00EE79EE">
        <w:rPr>
          <w:rFonts w:eastAsia="Calibri"/>
        </w:rPr>
        <w:t xml:space="preserve">__________  Максим КУНПАН                            </w:t>
      </w:r>
      <w:r>
        <w:rPr>
          <w:rFonts w:eastAsia="Calibri"/>
        </w:rPr>
        <w:tab/>
      </w:r>
      <w:r>
        <w:rPr>
          <w:rFonts w:eastAsia="Calibri"/>
        </w:rPr>
        <w:t xml:space="preserve">      </w:t>
      </w:r>
      <w:r w:rsidRPr="00EE79EE">
        <w:rPr>
          <w:rFonts w:eastAsia="Calibri"/>
        </w:rPr>
        <w:t xml:space="preserve"> ___________Олександр БРІЖАТИЙ</w:t>
      </w:r>
    </w:p>
    <w:p w:rsidR="00F65E53" w:rsidRDefault="00F65E53" w:rsidP="00F9061F">
      <w:pPr>
        <w:pStyle w:val="a3"/>
        <w:tabs>
          <w:tab w:val="left" w:pos="6591"/>
        </w:tabs>
        <w:ind w:left="218"/>
      </w:pPr>
    </w:p>
    <w:p w:rsidR="00BA30A7" w:rsidRDefault="00BA30A7" w:rsidP="00F9061F"/>
    <w:sectPr w:rsidR="00BA3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72FB5"/>
    <w:multiLevelType w:val="hybridMultilevel"/>
    <w:tmpl w:val="D4B00FA8"/>
    <w:lvl w:ilvl="0" w:tplc="E7044A48">
      <w:start w:val="1"/>
      <w:numFmt w:val="decimal"/>
      <w:lvlText w:val="%1."/>
      <w:lvlJc w:val="left"/>
      <w:pPr>
        <w:ind w:left="218" w:hanging="339"/>
        <w:jc w:val="left"/>
      </w:pPr>
      <w:rPr>
        <w:rFonts w:hint="default"/>
        <w:w w:val="100"/>
        <w:lang w:val="uk-UA" w:eastAsia="en-US" w:bidi="ar-SA"/>
      </w:rPr>
    </w:lvl>
    <w:lvl w:ilvl="1" w:tplc="127ED324">
      <w:numFmt w:val="bullet"/>
      <w:lvlText w:val="•"/>
      <w:lvlJc w:val="left"/>
      <w:pPr>
        <w:ind w:left="1222" w:hanging="339"/>
      </w:pPr>
      <w:rPr>
        <w:rFonts w:hint="default"/>
        <w:lang w:val="uk-UA" w:eastAsia="en-US" w:bidi="ar-SA"/>
      </w:rPr>
    </w:lvl>
    <w:lvl w:ilvl="2" w:tplc="8BC80A40">
      <w:numFmt w:val="bullet"/>
      <w:lvlText w:val="•"/>
      <w:lvlJc w:val="left"/>
      <w:pPr>
        <w:ind w:left="2225" w:hanging="339"/>
      </w:pPr>
      <w:rPr>
        <w:rFonts w:hint="default"/>
        <w:lang w:val="uk-UA" w:eastAsia="en-US" w:bidi="ar-SA"/>
      </w:rPr>
    </w:lvl>
    <w:lvl w:ilvl="3" w:tplc="905C9762">
      <w:numFmt w:val="bullet"/>
      <w:lvlText w:val="•"/>
      <w:lvlJc w:val="left"/>
      <w:pPr>
        <w:ind w:left="3227" w:hanging="339"/>
      </w:pPr>
      <w:rPr>
        <w:rFonts w:hint="default"/>
        <w:lang w:val="uk-UA" w:eastAsia="en-US" w:bidi="ar-SA"/>
      </w:rPr>
    </w:lvl>
    <w:lvl w:ilvl="4" w:tplc="06FC3722">
      <w:numFmt w:val="bullet"/>
      <w:lvlText w:val="•"/>
      <w:lvlJc w:val="left"/>
      <w:pPr>
        <w:ind w:left="4230" w:hanging="339"/>
      </w:pPr>
      <w:rPr>
        <w:rFonts w:hint="default"/>
        <w:lang w:val="uk-UA" w:eastAsia="en-US" w:bidi="ar-SA"/>
      </w:rPr>
    </w:lvl>
    <w:lvl w:ilvl="5" w:tplc="A6522BF2">
      <w:numFmt w:val="bullet"/>
      <w:lvlText w:val="•"/>
      <w:lvlJc w:val="left"/>
      <w:pPr>
        <w:ind w:left="5233" w:hanging="339"/>
      </w:pPr>
      <w:rPr>
        <w:rFonts w:hint="default"/>
        <w:lang w:val="uk-UA" w:eastAsia="en-US" w:bidi="ar-SA"/>
      </w:rPr>
    </w:lvl>
    <w:lvl w:ilvl="6" w:tplc="3326C688">
      <w:numFmt w:val="bullet"/>
      <w:lvlText w:val="•"/>
      <w:lvlJc w:val="left"/>
      <w:pPr>
        <w:ind w:left="6235" w:hanging="339"/>
      </w:pPr>
      <w:rPr>
        <w:rFonts w:hint="default"/>
        <w:lang w:val="uk-UA" w:eastAsia="en-US" w:bidi="ar-SA"/>
      </w:rPr>
    </w:lvl>
    <w:lvl w:ilvl="7" w:tplc="06F4F986">
      <w:numFmt w:val="bullet"/>
      <w:lvlText w:val="•"/>
      <w:lvlJc w:val="left"/>
      <w:pPr>
        <w:ind w:left="7238" w:hanging="339"/>
      </w:pPr>
      <w:rPr>
        <w:rFonts w:hint="default"/>
        <w:lang w:val="uk-UA" w:eastAsia="en-US" w:bidi="ar-SA"/>
      </w:rPr>
    </w:lvl>
    <w:lvl w:ilvl="8" w:tplc="452C3974">
      <w:numFmt w:val="bullet"/>
      <w:lvlText w:val="•"/>
      <w:lvlJc w:val="left"/>
      <w:pPr>
        <w:ind w:left="8241" w:hanging="33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F"/>
    <w:rsid w:val="005D05B1"/>
    <w:rsid w:val="006B5FDA"/>
    <w:rsid w:val="008325B5"/>
    <w:rsid w:val="00BA30A7"/>
    <w:rsid w:val="00EB2B2C"/>
    <w:rsid w:val="00EE641C"/>
    <w:rsid w:val="00F65E53"/>
    <w:rsid w:val="00F72DD1"/>
    <w:rsid w:val="00F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10D36-218D-4D53-B7BF-1E2ADA6D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0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06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06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9061F"/>
    <w:pPr>
      <w:spacing w:before="185"/>
      <w:ind w:left="2258" w:right="2170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906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9061F"/>
    <w:pPr>
      <w:ind w:left="218" w:right="106"/>
      <w:jc w:val="both"/>
    </w:pPr>
  </w:style>
  <w:style w:type="paragraph" w:customStyle="1" w:styleId="TableParagraph">
    <w:name w:val="Table Paragraph"/>
    <w:basedOn w:val="a"/>
    <w:uiPriority w:val="1"/>
    <w:qFormat/>
    <w:rsid w:val="00F9061F"/>
  </w:style>
  <w:style w:type="paragraph" w:styleId="a8">
    <w:name w:val="Balloon Text"/>
    <w:basedOn w:val="a"/>
    <w:link w:val="a9"/>
    <w:uiPriority w:val="99"/>
    <w:semiHidden/>
    <w:unhideWhenUsed/>
    <w:rsid w:val="00F65E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5E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2025-02-24T07:37:00Z</cp:lastPrinted>
  <dcterms:created xsi:type="dcterms:W3CDTF">2025-02-24T08:38:00Z</dcterms:created>
  <dcterms:modified xsi:type="dcterms:W3CDTF">2025-02-24T08:38:00Z</dcterms:modified>
</cp:coreProperties>
</file>