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896" w:rsidRDefault="00AB4DA7">
      <w:pPr>
        <w:pStyle w:val="a3"/>
        <w:ind w:left="4757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6040" cy="6184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40" cy="61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896" w:rsidRDefault="00AB4DA7">
      <w:pPr>
        <w:spacing w:before="103"/>
        <w:ind w:left="2279" w:right="2175"/>
        <w:jc w:val="center"/>
        <w:rPr>
          <w:i/>
          <w:sz w:val="28"/>
        </w:rPr>
      </w:pPr>
      <w:r>
        <w:rPr>
          <w:i/>
          <w:sz w:val="28"/>
        </w:rPr>
        <w:t>Міністерство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України</w:t>
      </w:r>
    </w:p>
    <w:p w:rsidR="009B5896" w:rsidRDefault="00AB4DA7">
      <w:pPr>
        <w:pStyle w:val="1"/>
        <w:ind w:left="2289" w:right="2175"/>
        <w:jc w:val="center"/>
      </w:pPr>
      <w:r>
        <w:t>СУМСЬКИЙ</w:t>
      </w:r>
      <w:r>
        <w:rPr>
          <w:spacing w:val="-10"/>
        </w:rPr>
        <w:t xml:space="preserve"> </w:t>
      </w:r>
      <w:r>
        <w:t>ДЕРЖАВНИЙ</w:t>
      </w:r>
      <w:r>
        <w:rPr>
          <w:spacing w:val="-9"/>
        </w:rPr>
        <w:t xml:space="preserve"> </w:t>
      </w:r>
      <w:r>
        <w:t>УНІВЕРСИТЕТ</w:t>
      </w:r>
    </w:p>
    <w:p w:rsidR="009B5896" w:rsidRDefault="00AB4DA7">
      <w:pPr>
        <w:pStyle w:val="a4"/>
      </w:pPr>
      <w:r>
        <w:rPr>
          <w:spacing w:val="10"/>
        </w:rPr>
        <w:t>НАКАЗ</w:t>
      </w:r>
    </w:p>
    <w:p w:rsidR="009B5896" w:rsidRDefault="00AB4DA7">
      <w:pPr>
        <w:pStyle w:val="a3"/>
        <w:tabs>
          <w:tab w:val="left" w:pos="2876"/>
          <w:tab w:val="left" w:pos="3505"/>
          <w:tab w:val="left" w:pos="4816"/>
          <w:tab w:val="left" w:pos="8010"/>
          <w:tab w:val="left" w:pos="9807"/>
        </w:tabs>
        <w:spacing w:before="130"/>
        <w:ind w:left="216"/>
      </w:pPr>
      <w:r>
        <w:t>від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tab/>
        <w:t>Суми</w:t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B5896" w:rsidRDefault="009B5896">
      <w:pPr>
        <w:pStyle w:val="a3"/>
        <w:spacing w:before="4"/>
        <w:rPr>
          <w:sz w:val="27"/>
        </w:rPr>
      </w:pPr>
    </w:p>
    <w:p w:rsidR="009B5896" w:rsidRDefault="00CD5985">
      <w:pPr>
        <w:spacing w:before="92" w:line="244" w:lineRule="auto"/>
        <w:ind w:left="754" w:right="6088" w:firstLine="2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846464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-67945</wp:posOffset>
                </wp:positionV>
                <wp:extent cx="469900" cy="212090"/>
                <wp:effectExtent l="0" t="0" r="0" b="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212090"/>
                        </a:xfrm>
                        <a:custGeom>
                          <a:avLst/>
                          <a:gdLst>
                            <a:gd name="T0" fmla="+- 0 1558 1558"/>
                            <a:gd name="T1" fmla="*/ T0 w 740"/>
                            <a:gd name="T2" fmla="+- 0 -107 -107"/>
                            <a:gd name="T3" fmla="*/ -107 h 334"/>
                            <a:gd name="T4" fmla="+- 0 2298 1558"/>
                            <a:gd name="T5" fmla="*/ T4 w 740"/>
                            <a:gd name="T6" fmla="+- 0 -107 -107"/>
                            <a:gd name="T7" fmla="*/ -107 h 334"/>
                            <a:gd name="T8" fmla="+- 0 1558 1558"/>
                            <a:gd name="T9" fmla="*/ T8 w 740"/>
                            <a:gd name="T10" fmla="+- 0 -107 -107"/>
                            <a:gd name="T11" fmla="*/ -107 h 334"/>
                            <a:gd name="T12" fmla="+- 0 1560 1558"/>
                            <a:gd name="T13" fmla="*/ T12 w 740"/>
                            <a:gd name="T14" fmla="+- 0 227 -107"/>
                            <a:gd name="T15" fmla="*/ 227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40" h="334">
                              <a:moveTo>
                                <a:pt x="0" y="0"/>
                              </a:moveTo>
                              <a:lnTo>
                                <a:pt x="740" y="0"/>
                              </a:lnTo>
                              <a:moveTo>
                                <a:pt x="0" y="0"/>
                              </a:moveTo>
                              <a:lnTo>
                                <a:pt x="2" y="33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D7007" id="AutoShape 5" o:spid="_x0000_s1026" style="position:absolute;margin-left:77.9pt;margin-top:-5.35pt;width:37pt;height:16.7pt;z-index:-164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" path="m,l740,m,l2,334e" filled="f">
                <v:path arrowok="t" o:connecttype="custom" o:connectlocs="0,-67945;469900,-67945;0,-67945;1270,144145" o:connectangles="0,0,0,0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6846976" behindDoc="1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-67945</wp:posOffset>
                </wp:positionV>
                <wp:extent cx="401320" cy="212090"/>
                <wp:effectExtent l="0" t="0" r="0" b="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320" cy="212090"/>
                        </a:xfrm>
                        <a:custGeom>
                          <a:avLst/>
                          <a:gdLst>
                            <a:gd name="T0" fmla="+- 0 5167 5167"/>
                            <a:gd name="T1" fmla="*/ T0 w 632"/>
                            <a:gd name="T2" fmla="+- 0 -107 -107"/>
                            <a:gd name="T3" fmla="*/ -107 h 334"/>
                            <a:gd name="T4" fmla="+- 0 5799 5167"/>
                            <a:gd name="T5" fmla="*/ T4 w 632"/>
                            <a:gd name="T6" fmla="+- 0 -106 -107"/>
                            <a:gd name="T7" fmla="*/ -106 h 334"/>
                            <a:gd name="T8" fmla="+- 0 5799 5167"/>
                            <a:gd name="T9" fmla="*/ T8 w 632"/>
                            <a:gd name="T10" fmla="+- 0 -107 -107"/>
                            <a:gd name="T11" fmla="*/ -107 h 334"/>
                            <a:gd name="T12" fmla="+- 0 5799 5167"/>
                            <a:gd name="T13" fmla="*/ T12 w 632"/>
                            <a:gd name="T14" fmla="+- 0 227 -107"/>
                            <a:gd name="T15" fmla="*/ 227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32" h="334">
                              <a:moveTo>
                                <a:pt x="0" y="0"/>
                              </a:moveTo>
                              <a:lnTo>
                                <a:pt x="632" y="1"/>
                              </a:lnTo>
                              <a:moveTo>
                                <a:pt x="632" y="0"/>
                              </a:moveTo>
                              <a:lnTo>
                                <a:pt x="632" y="33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1A7FF" id="AutoShape 4" o:spid="_x0000_s1026" style="position:absolute;margin-left:258.35pt;margin-top:-5.35pt;width:31.6pt;height:16.7pt;z-index:-164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" path="m,l632,1t,-1l632,334e" filled="f">
                <v:path arrowok="t" o:connecttype="custom" o:connectlocs="0,-67945;401320,-67310;401320,-67945;401320,144145" o:connectangles="0,0,0,0"/>
                <w10:wrap anchorx="page"/>
              </v:shape>
            </w:pict>
          </mc:Fallback>
        </mc:AlternateContent>
      </w:r>
      <w:r w:rsidR="00AB4DA7">
        <w:t>Про організацію надання</w:t>
      </w:r>
      <w:r w:rsidR="00AB4DA7">
        <w:rPr>
          <w:spacing w:val="1"/>
        </w:rPr>
        <w:t xml:space="preserve"> </w:t>
      </w:r>
      <w:r w:rsidR="00AB4DA7">
        <w:t>додаткових платних послуг</w:t>
      </w:r>
      <w:r w:rsidR="00AB4DA7">
        <w:rPr>
          <w:spacing w:val="1"/>
        </w:rPr>
        <w:t xml:space="preserve"> </w:t>
      </w:r>
      <w:r w:rsidR="00AB4DA7">
        <w:t>Спортивним</w:t>
      </w:r>
      <w:r w:rsidR="00AB4DA7">
        <w:rPr>
          <w:spacing w:val="-4"/>
        </w:rPr>
        <w:t xml:space="preserve"> </w:t>
      </w:r>
      <w:r w:rsidR="00AB4DA7">
        <w:t>клубом</w:t>
      </w:r>
      <w:r w:rsidR="00AB4DA7">
        <w:rPr>
          <w:spacing w:val="-1"/>
        </w:rPr>
        <w:t xml:space="preserve"> </w:t>
      </w:r>
    </w:p>
    <w:p w:rsidR="009B5896" w:rsidRDefault="00CD5985">
      <w:pPr>
        <w:pStyle w:val="a3"/>
        <w:spacing w:before="4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142240</wp:posOffset>
                </wp:positionV>
                <wp:extent cx="469265" cy="229870"/>
                <wp:effectExtent l="0" t="0" r="0" b="0"/>
                <wp:wrapTopAndBottom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229870"/>
                        </a:xfrm>
                        <a:custGeom>
                          <a:avLst/>
                          <a:gdLst>
                            <a:gd name="T0" fmla="+- 0 1559 1559"/>
                            <a:gd name="T1" fmla="*/ T0 w 739"/>
                            <a:gd name="T2" fmla="+- 0 224 224"/>
                            <a:gd name="T3" fmla="*/ 224 h 362"/>
                            <a:gd name="T4" fmla="+- 0 1560 1559"/>
                            <a:gd name="T5" fmla="*/ T4 w 739"/>
                            <a:gd name="T6" fmla="+- 0 586 224"/>
                            <a:gd name="T7" fmla="*/ 586 h 362"/>
                            <a:gd name="T8" fmla="+- 0 1560 1559"/>
                            <a:gd name="T9" fmla="*/ T8 w 739"/>
                            <a:gd name="T10" fmla="+- 0 586 224"/>
                            <a:gd name="T11" fmla="*/ 586 h 362"/>
                            <a:gd name="T12" fmla="+- 0 2298 1559"/>
                            <a:gd name="T13" fmla="*/ T12 w 739"/>
                            <a:gd name="T14" fmla="+- 0 586 224"/>
                            <a:gd name="T15" fmla="*/ 586 h 3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39" h="362">
                              <a:moveTo>
                                <a:pt x="0" y="0"/>
                              </a:moveTo>
                              <a:lnTo>
                                <a:pt x="1" y="362"/>
                              </a:lnTo>
                              <a:moveTo>
                                <a:pt x="1" y="362"/>
                              </a:moveTo>
                              <a:lnTo>
                                <a:pt x="739" y="36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3F99" id="AutoShape 3" o:spid="_x0000_s1026" style="position:absolute;margin-left:77.95pt;margin-top:11.2pt;width:36.95pt;height:18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" path="m,l1,362t,l739,362e" filled="f">
                <v:path arrowok="t" o:connecttype="custom" o:connectlocs="0,142240;635,372110;635,372110;469265,37211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3281045</wp:posOffset>
                </wp:positionH>
                <wp:positionV relativeFrom="paragraph">
                  <wp:posOffset>142240</wp:posOffset>
                </wp:positionV>
                <wp:extent cx="401320" cy="230505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320" cy="230505"/>
                        </a:xfrm>
                        <a:custGeom>
                          <a:avLst/>
                          <a:gdLst>
                            <a:gd name="T0" fmla="+- 0 5167 5167"/>
                            <a:gd name="T1" fmla="*/ T0 w 632"/>
                            <a:gd name="T2" fmla="+- 0 586 224"/>
                            <a:gd name="T3" fmla="*/ 586 h 363"/>
                            <a:gd name="T4" fmla="+- 0 5799 5167"/>
                            <a:gd name="T5" fmla="*/ T4 w 632"/>
                            <a:gd name="T6" fmla="+- 0 587 224"/>
                            <a:gd name="T7" fmla="*/ 587 h 363"/>
                            <a:gd name="T8" fmla="+- 0 5799 5167"/>
                            <a:gd name="T9" fmla="*/ T8 w 632"/>
                            <a:gd name="T10" fmla="+- 0 586 224"/>
                            <a:gd name="T11" fmla="*/ 586 h 363"/>
                            <a:gd name="T12" fmla="+- 0 5799 5167"/>
                            <a:gd name="T13" fmla="*/ T12 w 632"/>
                            <a:gd name="T14" fmla="+- 0 224 224"/>
                            <a:gd name="T15" fmla="*/ 224 h 3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32" h="363">
                              <a:moveTo>
                                <a:pt x="0" y="362"/>
                              </a:moveTo>
                              <a:lnTo>
                                <a:pt x="632" y="363"/>
                              </a:lnTo>
                              <a:moveTo>
                                <a:pt x="632" y="362"/>
                              </a:moveTo>
                              <a:lnTo>
                                <a:pt x="63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4A57A" id="AutoShape 2" o:spid="_x0000_s1026" style="position:absolute;margin-left:258.35pt;margin-top:11.2pt;width:31.6pt;height:18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2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" path="m,362r632,1m632,362l632,e" filled="f">
                <v:path arrowok="t" o:connecttype="custom" o:connectlocs="0,372110;401320,372745;401320,372110;401320,142240" o:connectangles="0,0,0,0"/>
                <w10:wrap type="topAndBottom" anchorx="page"/>
              </v:shape>
            </w:pict>
          </mc:Fallback>
        </mc:AlternateContent>
      </w:r>
    </w:p>
    <w:p w:rsidR="009B5896" w:rsidRDefault="009B5896">
      <w:pPr>
        <w:pStyle w:val="a3"/>
        <w:spacing w:before="3"/>
        <w:rPr>
          <w:sz w:val="29"/>
        </w:rPr>
      </w:pPr>
    </w:p>
    <w:p w:rsidR="00973831" w:rsidRDefault="00973831">
      <w:pPr>
        <w:pStyle w:val="a3"/>
        <w:spacing w:before="1"/>
        <w:ind w:left="216" w:right="127" w:firstLine="586"/>
        <w:jc w:val="both"/>
      </w:pPr>
    </w:p>
    <w:p w:rsidR="009B5896" w:rsidRDefault="00AB4DA7" w:rsidP="008170F3">
      <w:pPr>
        <w:pStyle w:val="a3"/>
        <w:spacing w:before="1"/>
        <w:ind w:left="216" w:right="127" w:firstLine="586"/>
        <w:jc w:val="both"/>
      </w:pPr>
      <w:r>
        <w:t>Згідно з Постановою КМУ від 27 серпня 2010 р. №796 «Про затвердження</w:t>
      </w:r>
      <w:r>
        <w:rPr>
          <w:spacing w:val="1"/>
        </w:rPr>
        <w:t xml:space="preserve"> </w:t>
      </w:r>
      <w:r>
        <w:t>переліку платних послуг, які можуть надаватися навчальними закладами, іншими</w:t>
      </w:r>
      <w:r>
        <w:rPr>
          <w:spacing w:val="1"/>
        </w:rPr>
        <w:t xml:space="preserve"> </w:t>
      </w:r>
      <w:r>
        <w:t>установами та закладами системи освіти, що належать до державної і комунальної</w:t>
      </w:r>
      <w:r>
        <w:rPr>
          <w:spacing w:val="-67"/>
        </w:rPr>
        <w:t xml:space="preserve"> </w:t>
      </w:r>
      <w:r>
        <w:t>форми власності», наказом Міністерства освіти та науки України, Міністерства</w:t>
      </w:r>
      <w:r>
        <w:rPr>
          <w:spacing w:val="1"/>
        </w:rPr>
        <w:t xml:space="preserve"> </w:t>
      </w:r>
      <w:r>
        <w:t>фінансів</w:t>
      </w:r>
      <w:r>
        <w:rPr>
          <w:spacing w:val="-2"/>
        </w:rPr>
        <w:t xml:space="preserve"> </w:t>
      </w:r>
      <w:r>
        <w:t>України,</w:t>
      </w:r>
      <w:r>
        <w:rPr>
          <w:spacing w:val="-3"/>
        </w:rPr>
        <w:t xml:space="preserve"> </w:t>
      </w:r>
      <w:r>
        <w:t>Міністерства</w:t>
      </w:r>
      <w:r>
        <w:rPr>
          <w:spacing w:val="-2"/>
        </w:rPr>
        <w:t xml:space="preserve"> </w:t>
      </w:r>
      <w:r>
        <w:t>економіки України</w:t>
      </w:r>
      <w:r>
        <w:rPr>
          <w:spacing w:val="3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23.07.2010р.</w:t>
      </w:r>
      <w:r>
        <w:rPr>
          <w:spacing w:val="6"/>
        </w:rPr>
        <w:t xml:space="preserve"> </w:t>
      </w:r>
      <w:r>
        <w:t>№736/902/758</w:t>
      </w:r>
      <w:r w:rsidR="008170F3">
        <w:t xml:space="preserve"> </w:t>
      </w:r>
      <w:bookmarkStart w:id="0" w:name="_GoBack"/>
      <w:bookmarkEnd w:id="0"/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платних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</w:t>
      </w:r>
      <w:r w:rsidR="00076833">
        <w:t>альними навчальними закладами»</w:t>
      </w:r>
    </w:p>
    <w:p w:rsidR="009B5896" w:rsidRDefault="00AB4DA7">
      <w:pPr>
        <w:pStyle w:val="1"/>
        <w:spacing w:before="263"/>
      </w:pPr>
      <w:r>
        <w:t>НАКАЗУЮ:</w:t>
      </w:r>
    </w:p>
    <w:p w:rsidR="009B5896" w:rsidRDefault="00AB4DA7" w:rsidP="00076833">
      <w:pPr>
        <w:pStyle w:val="a5"/>
        <w:numPr>
          <w:ilvl w:val="0"/>
          <w:numId w:val="1"/>
        </w:numPr>
        <w:tabs>
          <w:tab w:val="left" w:pos="558"/>
        </w:tabs>
        <w:spacing w:before="245"/>
        <w:ind w:firstLine="0"/>
        <w:jc w:val="both"/>
        <w:rPr>
          <w:sz w:val="24"/>
        </w:rPr>
      </w:pP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клубом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підрозділ)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наступних</w:t>
      </w:r>
      <w:r>
        <w:rPr>
          <w:spacing w:val="-68"/>
          <w:sz w:val="28"/>
        </w:rPr>
        <w:t xml:space="preserve"> </w:t>
      </w:r>
      <w:r>
        <w:rPr>
          <w:sz w:val="28"/>
        </w:rPr>
        <w:t>платних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 w:rsidR="00076833">
        <w:rPr>
          <w:spacing w:val="-2"/>
          <w:sz w:val="28"/>
        </w:rPr>
        <w:t xml:space="preserve">для військовослужбовців та ветеранів війни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встановити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затверджених</w:t>
      </w:r>
      <w:r>
        <w:rPr>
          <w:spacing w:val="-6"/>
          <w:sz w:val="28"/>
        </w:rPr>
        <w:t xml:space="preserve"> </w:t>
      </w:r>
      <w:r>
        <w:rPr>
          <w:sz w:val="28"/>
        </w:rPr>
        <w:t>кошторисів:</w:t>
      </w:r>
    </w:p>
    <w:p w:rsidR="009B5896" w:rsidRDefault="009B5896">
      <w:pPr>
        <w:pStyle w:val="a3"/>
        <w:rPr>
          <w:sz w:val="20"/>
        </w:rPr>
      </w:pPr>
    </w:p>
    <w:p w:rsidR="009B5896" w:rsidRDefault="009B5896">
      <w:pPr>
        <w:pStyle w:val="a3"/>
        <w:spacing w:before="3"/>
        <w:rPr>
          <w:sz w:val="10"/>
        </w:rPr>
      </w:pPr>
    </w:p>
    <w:tbl>
      <w:tblPr>
        <w:tblStyle w:val="TableNormal"/>
        <w:tblW w:w="104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42"/>
        <w:gridCol w:w="2313"/>
        <w:gridCol w:w="2223"/>
      </w:tblGrid>
      <w:tr w:rsidR="009B5896" w:rsidTr="008170F3">
        <w:trPr>
          <w:trHeight w:val="522"/>
        </w:trPr>
        <w:tc>
          <w:tcPr>
            <w:tcW w:w="568" w:type="dxa"/>
            <w:vAlign w:val="center"/>
          </w:tcPr>
          <w:p w:rsidR="009B5896" w:rsidRDefault="00AB4DA7" w:rsidP="008170F3">
            <w:pPr>
              <w:pStyle w:val="TableParagraph"/>
              <w:spacing w:line="276" w:lineRule="exact"/>
              <w:ind w:left="9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5342" w:type="dxa"/>
            <w:vAlign w:val="center"/>
          </w:tcPr>
          <w:p w:rsidR="009B5896" w:rsidRDefault="00AB4DA7" w:rsidP="008170F3">
            <w:pPr>
              <w:pStyle w:val="TableParagraph"/>
              <w:spacing w:line="276" w:lineRule="exact"/>
              <w:ind w:left="1272"/>
              <w:jc w:val="center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</w:tc>
        <w:tc>
          <w:tcPr>
            <w:tcW w:w="2313" w:type="dxa"/>
            <w:vAlign w:val="center"/>
          </w:tcPr>
          <w:p w:rsidR="009B5896" w:rsidRDefault="00AB4DA7" w:rsidP="008170F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Одиниця</w:t>
            </w:r>
            <w:r w:rsidR="008170F3">
              <w:rPr>
                <w:sz w:val="28"/>
              </w:rPr>
              <w:t xml:space="preserve"> в</w:t>
            </w:r>
            <w:r>
              <w:rPr>
                <w:sz w:val="28"/>
              </w:rPr>
              <w:t>иміру</w:t>
            </w:r>
          </w:p>
        </w:tc>
        <w:tc>
          <w:tcPr>
            <w:tcW w:w="2223" w:type="dxa"/>
            <w:vAlign w:val="center"/>
          </w:tcPr>
          <w:p w:rsidR="009B5896" w:rsidRDefault="00AB4DA7" w:rsidP="008170F3">
            <w:pPr>
              <w:pStyle w:val="TableParagraph"/>
              <w:spacing w:line="276" w:lineRule="exact"/>
              <w:ind w:left="289"/>
              <w:jc w:val="center"/>
              <w:rPr>
                <w:sz w:val="28"/>
              </w:rPr>
            </w:pPr>
            <w:r>
              <w:rPr>
                <w:sz w:val="28"/>
              </w:rPr>
              <w:t>Вартість,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9B5896" w:rsidTr="008170F3">
        <w:trPr>
          <w:trHeight w:val="560"/>
        </w:trPr>
        <w:tc>
          <w:tcPr>
            <w:tcW w:w="568" w:type="dxa"/>
            <w:vAlign w:val="center"/>
          </w:tcPr>
          <w:p w:rsidR="009B5896" w:rsidRDefault="00AB4DA7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42" w:type="dxa"/>
            <w:vAlign w:val="center"/>
          </w:tcPr>
          <w:p w:rsidR="009B5896" w:rsidRDefault="00AB4DA7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 w:rsidR="00076833">
              <w:rPr>
                <w:sz w:val="28"/>
              </w:rPr>
              <w:t>занять з рукопашного бою на татамі</w:t>
            </w:r>
          </w:p>
        </w:tc>
        <w:tc>
          <w:tcPr>
            <w:tcW w:w="2313" w:type="dxa"/>
            <w:vAlign w:val="center"/>
          </w:tcPr>
          <w:p w:rsidR="009B5896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AB4DA7">
              <w:rPr>
                <w:sz w:val="28"/>
              </w:rPr>
              <w:t>дна</w:t>
            </w:r>
            <w:r w:rsidR="00AB4DA7">
              <w:rPr>
                <w:spacing w:val="-14"/>
                <w:sz w:val="28"/>
              </w:rPr>
              <w:t xml:space="preserve"> </w:t>
            </w:r>
            <w:r w:rsidR="00AB4DA7">
              <w:rPr>
                <w:sz w:val="28"/>
              </w:rPr>
              <w:t>особа</w:t>
            </w:r>
          </w:p>
          <w:p w:rsidR="00076833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(10 годин)</w:t>
            </w:r>
          </w:p>
        </w:tc>
        <w:tc>
          <w:tcPr>
            <w:tcW w:w="2223" w:type="dxa"/>
            <w:vAlign w:val="center"/>
          </w:tcPr>
          <w:p w:rsidR="009B5896" w:rsidRDefault="00076833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  <w:r w:rsidR="00AB4DA7">
              <w:rPr>
                <w:sz w:val="28"/>
              </w:rPr>
              <w:t>,00</w:t>
            </w:r>
            <w:r w:rsidR="00AB4DA7">
              <w:rPr>
                <w:spacing w:val="-4"/>
                <w:sz w:val="28"/>
              </w:rPr>
              <w:t xml:space="preserve"> </w:t>
            </w:r>
            <w:r w:rsidR="00AB4DA7">
              <w:rPr>
                <w:sz w:val="28"/>
              </w:rPr>
              <w:t>(з</w:t>
            </w:r>
            <w:r w:rsidR="00AB4DA7">
              <w:rPr>
                <w:spacing w:val="-3"/>
                <w:sz w:val="28"/>
              </w:rPr>
              <w:t xml:space="preserve"> </w:t>
            </w:r>
            <w:r w:rsidR="00AB4DA7">
              <w:rPr>
                <w:sz w:val="28"/>
              </w:rPr>
              <w:t>ПДВ)</w:t>
            </w:r>
          </w:p>
        </w:tc>
      </w:tr>
      <w:tr w:rsidR="00076833" w:rsidTr="008170F3">
        <w:trPr>
          <w:trHeight w:val="685"/>
        </w:trPr>
        <w:tc>
          <w:tcPr>
            <w:tcW w:w="568" w:type="dxa"/>
            <w:vAlign w:val="center"/>
          </w:tcPr>
          <w:p w:rsidR="00076833" w:rsidRDefault="00076833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42" w:type="dxa"/>
            <w:vAlign w:val="center"/>
          </w:tcPr>
          <w:p w:rsidR="00076833" w:rsidRDefault="00076833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кікбоксингу на килимі/ на рингу</w:t>
            </w:r>
          </w:p>
        </w:tc>
        <w:tc>
          <w:tcPr>
            <w:tcW w:w="2313" w:type="dxa"/>
            <w:vAlign w:val="center"/>
          </w:tcPr>
          <w:p w:rsidR="00076833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076833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(10 годин)</w:t>
            </w:r>
          </w:p>
        </w:tc>
        <w:tc>
          <w:tcPr>
            <w:tcW w:w="2223" w:type="dxa"/>
            <w:vAlign w:val="center"/>
          </w:tcPr>
          <w:p w:rsidR="00076833" w:rsidRDefault="00076833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076833" w:rsidTr="008170F3">
        <w:trPr>
          <w:trHeight w:val="577"/>
        </w:trPr>
        <w:tc>
          <w:tcPr>
            <w:tcW w:w="568" w:type="dxa"/>
            <w:vAlign w:val="center"/>
          </w:tcPr>
          <w:p w:rsidR="00076833" w:rsidRDefault="00076833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42" w:type="dxa"/>
            <w:vAlign w:val="center"/>
          </w:tcPr>
          <w:p w:rsidR="00076833" w:rsidRDefault="00076833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пауерліфтингу</w:t>
            </w:r>
          </w:p>
        </w:tc>
        <w:tc>
          <w:tcPr>
            <w:tcW w:w="2313" w:type="dxa"/>
            <w:vAlign w:val="center"/>
          </w:tcPr>
          <w:p w:rsidR="00076833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076833" w:rsidRDefault="00076833" w:rsidP="008170F3">
            <w:pPr>
              <w:pStyle w:val="TableParagraph"/>
              <w:spacing w:line="199" w:lineRule="auto"/>
              <w:ind w:right="184"/>
              <w:jc w:val="center"/>
              <w:rPr>
                <w:sz w:val="28"/>
              </w:rPr>
            </w:pPr>
            <w:r>
              <w:rPr>
                <w:sz w:val="28"/>
              </w:rPr>
              <w:t>(12 відвідувань)</w:t>
            </w:r>
          </w:p>
        </w:tc>
        <w:tc>
          <w:tcPr>
            <w:tcW w:w="2223" w:type="dxa"/>
            <w:vAlign w:val="center"/>
          </w:tcPr>
          <w:p w:rsidR="00076833" w:rsidRDefault="00076833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076833" w:rsidTr="008170F3">
        <w:trPr>
          <w:trHeight w:val="704"/>
        </w:trPr>
        <w:tc>
          <w:tcPr>
            <w:tcW w:w="568" w:type="dxa"/>
            <w:vAlign w:val="center"/>
          </w:tcPr>
          <w:p w:rsidR="00076833" w:rsidRDefault="00076833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42" w:type="dxa"/>
            <w:vAlign w:val="center"/>
          </w:tcPr>
          <w:p w:rsidR="00076833" w:rsidRDefault="00076833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 армспорту</w:t>
            </w:r>
          </w:p>
        </w:tc>
        <w:tc>
          <w:tcPr>
            <w:tcW w:w="2313" w:type="dxa"/>
            <w:vAlign w:val="center"/>
          </w:tcPr>
          <w:p w:rsidR="00076833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076833" w:rsidRDefault="00076833" w:rsidP="008170F3">
            <w:pPr>
              <w:pStyle w:val="TableParagraph"/>
              <w:spacing w:line="199" w:lineRule="auto"/>
              <w:ind w:right="184"/>
              <w:jc w:val="center"/>
              <w:rPr>
                <w:sz w:val="28"/>
              </w:rPr>
            </w:pPr>
            <w:r>
              <w:rPr>
                <w:sz w:val="28"/>
              </w:rPr>
              <w:t>(12 відвідувань)</w:t>
            </w:r>
          </w:p>
        </w:tc>
        <w:tc>
          <w:tcPr>
            <w:tcW w:w="2223" w:type="dxa"/>
            <w:vAlign w:val="center"/>
          </w:tcPr>
          <w:p w:rsidR="00076833" w:rsidRDefault="00076833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076833" w:rsidTr="008170F3">
        <w:trPr>
          <w:trHeight w:val="562"/>
        </w:trPr>
        <w:tc>
          <w:tcPr>
            <w:tcW w:w="568" w:type="dxa"/>
            <w:vAlign w:val="center"/>
          </w:tcPr>
          <w:p w:rsidR="00076833" w:rsidRDefault="00076833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5342" w:type="dxa"/>
            <w:vAlign w:val="center"/>
          </w:tcPr>
          <w:p w:rsidR="00076833" w:rsidRDefault="00076833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йоги</w:t>
            </w:r>
          </w:p>
        </w:tc>
        <w:tc>
          <w:tcPr>
            <w:tcW w:w="2313" w:type="dxa"/>
            <w:vAlign w:val="center"/>
          </w:tcPr>
          <w:p w:rsidR="00076833" w:rsidRDefault="00076833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076833" w:rsidRDefault="00076833" w:rsidP="008170F3">
            <w:pPr>
              <w:pStyle w:val="TableParagraph"/>
              <w:spacing w:line="199" w:lineRule="auto"/>
              <w:ind w:right="184"/>
              <w:jc w:val="center"/>
              <w:rPr>
                <w:sz w:val="28"/>
              </w:rPr>
            </w:pPr>
            <w:r>
              <w:rPr>
                <w:sz w:val="28"/>
              </w:rPr>
              <w:t>(8 відвідувань)</w:t>
            </w:r>
          </w:p>
        </w:tc>
        <w:tc>
          <w:tcPr>
            <w:tcW w:w="2223" w:type="dxa"/>
            <w:vAlign w:val="center"/>
          </w:tcPr>
          <w:p w:rsidR="00076833" w:rsidRDefault="00076833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440C48" w:rsidTr="008170F3">
        <w:trPr>
          <w:trHeight w:val="556"/>
        </w:trPr>
        <w:tc>
          <w:tcPr>
            <w:tcW w:w="568" w:type="dxa"/>
            <w:vAlign w:val="center"/>
          </w:tcPr>
          <w:p w:rsidR="00440C48" w:rsidRDefault="00440C48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42" w:type="dxa"/>
            <w:vAlign w:val="center"/>
          </w:tcPr>
          <w:p w:rsidR="00440C48" w:rsidRDefault="00440C48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плавання</w:t>
            </w:r>
          </w:p>
        </w:tc>
        <w:tc>
          <w:tcPr>
            <w:tcW w:w="2313" w:type="dxa"/>
            <w:vAlign w:val="center"/>
          </w:tcPr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440C48" w:rsidRDefault="00440C48" w:rsidP="008170F3">
            <w:pPr>
              <w:pStyle w:val="TableParagraph"/>
              <w:spacing w:line="199" w:lineRule="auto"/>
              <w:ind w:right="184"/>
              <w:jc w:val="center"/>
              <w:rPr>
                <w:sz w:val="28"/>
              </w:rPr>
            </w:pPr>
            <w:r>
              <w:rPr>
                <w:sz w:val="28"/>
              </w:rPr>
              <w:t>(8 відвідувань)</w:t>
            </w:r>
          </w:p>
        </w:tc>
        <w:tc>
          <w:tcPr>
            <w:tcW w:w="2223" w:type="dxa"/>
            <w:vAlign w:val="center"/>
          </w:tcPr>
          <w:p w:rsidR="00440C48" w:rsidRDefault="00440C48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440C48" w:rsidTr="008170F3">
        <w:trPr>
          <w:trHeight w:val="691"/>
        </w:trPr>
        <w:tc>
          <w:tcPr>
            <w:tcW w:w="568" w:type="dxa"/>
            <w:vAlign w:val="center"/>
          </w:tcPr>
          <w:p w:rsidR="00440C48" w:rsidRDefault="00440C48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342" w:type="dxa"/>
            <w:vAlign w:val="center"/>
          </w:tcPr>
          <w:p w:rsidR="00440C48" w:rsidRDefault="00440C48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 у тренажерній залі</w:t>
            </w:r>
          </w:p>
        </w:tc>
        <w:tc>
          <w:tcPr>
            <w:tcW w:w="2313" w:type="dxa"/>
            <w:vAlign w:val="center"/>
          </w:tcPr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440C48" w:rsidRDefault="00440C48" w:rsidP="008170F3">
            <w:pPr>
              <w:pStyle w:val="TableParagraph"/>
              <w:spacing w:line="199" w:lineRule="auto"/>
              <w:ind w:right="184"/>
              <w:jc w:val="center"/>
              <w:rPr>
                <w:sz w:val="28"/>
              </w:rPr>
            </w:pPr>
            <w:r>
              <w:rPr>
                <w:sz w:val="28"/>
              </w:rPr>
              <w:t>(12 відвідувань)</w:t>
            </w:r>
          </w:p>
        </w:tc>
        <w:tc>
          <w:tcPr>
            <w:tcW w:w="2223" w:type="dxa"/>
            <w:vAlign w:val="center"/>
          </w:tcPr>
          <w:p w:rsidR="00440C48" w:rsidRDefault="00440C48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440C48" w:rsidTr="008170F3">
        <w:trPr>
          <w:trHeight w:val="829"/>
        </w:trPr>
        <w:tc>
          <w:tcPr>
            <w:tcW w:w="568" w:type="dxa"/>
            <w:vAlign w:val="center"/>
          </w:tcPr>
          <w:p w:rsidR="00440C48" w:rsidRDefault="00440C48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lastRenderedPageBreak/>
              <w:t>8.</w:t>
            </w:r>
          </w:p>
        </w:tc>
        <w:tc>
          <w:tcPr>
            <w:tcW w:w="5342" w:type="dxa"/>
            <w:vAlign w:val="center"/>
          </w:tcPr>
          <w:p w:rsidR="00440C48" w:rsidRDefault="00440C48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адаптивного спорту (Програма МІХ: 2 заняття з плавання, 2 гідрокінез, 2 спортивний масаж)</w:t>
            </w:r>
          </w:p>
        </w:tc>
        <w:tc>
          <w:tcPr>
            <w:tcW w:w="2313" w:type="dxa"/>
            <w:vAlign w:val="center"/>
          </w:tcPr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440C48" w:rsidRDefault="00440C48" w:rsidP="008170F3">
            <w:pPr>
              <w:pStyle w:val="TableParagraph"/>
              <w:spacing w:line="199" w:lineRule="auto"/>
              <w:ind w:right="184"/>
              <w:jc w:val="center"/>
              <w:rPr>
                <w:sz w:val="28"/>
              </w:rPr>
            </w:pPr>
            <w:r>
              <w:rPr>
                <w:sz w:val="28"/>
              </w:rPr>
              <w:t>(6 відвідувань)</w:t>
            </w:r>
          </w:p>
        </w:tc>
        <w:tc>
          <w:tcPr>
            <w:tcW w:w="2223" w:type="dxa"/>
            <w:vAlign w:val="center"/>
          </w:tcPr>
          <w:p w:rsidR="00440C48" w:rsidRDefault="00440C48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440C48" w:rsidTr="008170F3">
        <w:trPr>
          <w:trHeight w:val="603"/>
        </w:trPr>
        <w:tc>
          <w:tcPr>
            <w:tcW w:w="568" w:type="dxa"/>
            <w:vAlign w:val="center"/>
          </w:tcPr>
          <w:p w:rsidR="00440C48" w:rsidRDefault="00440C48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42" w:type="dxa"/>
            <w:vAlign w:val="center"/>
          </w:tcPr>
          <w:p w:rsidR="00440C48" w:rsidRDefault="00440C48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тенісу</w:t>
            </w:r>
          </w:p>
        </w:tc>
        <w:tc>
          <w:tcPr>
            <w:tcW w:w="2313" w:type="dxa"/>
            <w:vAlign w:val="center"/>
          </w:tcPr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(10 годин)</w:t>
            </w:r>
          </w:p>
        </w:tc>
        <w:tc>
          <w:tcPr>
            <w:tcW w:w="2223" w:type="dxa"/>
            <w:vAlign w:val="center"/>
          </w:tcPr>
          <w:p w:rsidR="00440C48" w:rsidRDefault="00440C48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440C48" w:rsidTr="008170F3">
        <w:trPr>
          <w:trHeight w:val="424"/>
        </w:trPr>
        <w:tc>
          <w:tcPr>
            <w:tcW w:w="568" w:type="dxa"/>
            <w:vAlign w:val="center"/>
          </w:tcPr>
          <w:p w:rsidR="00440C48" w:rsidRDefault="00440C48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42" w:type="dxa"/>
            <w:vAlign w:val="center"/>
          </w:tcPr>
          <w:p w:rsidR="00440C48" w:rsidRDefault="00440C48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бадмінтону</w:t>
            </w:r>
          </w:p>
        </w:tc>
        <w:tc>
          <w:tcPr>
            <w:tcW w:w="2313" w:type="dxa"/>
            <w:vAlign w:val="center"/>
          </w:tcPr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(12 годин)</w:t>
            </w:r>
          </w:p>
        </w:tc>
        <w:tc>
          <w:tcPr>
            <w:tcW w:w="2223" w:type="dxa"/>
            <w:vAlign w:val="center"/>
          </w:tcPr>
          <w:p w:rsidR="00440C48" w:rsidRDefault="00440C48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440C48" w:rsidTr="008170F3">
        <w:trPr>
          <w:trHeight w:val="547"/>
        </w:trPr>
        <w:tc>
          <w:tcPr>
            <w:tcW w:w="568" w:type="dxa"/>
            <w:vAlign w:val="center"/>
          </w:tcPr>
          <w:p w:rsidR="00440C48" w:rsidRDefault="00440C48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42" w:type="dxa"/>
            <w:vAlign w:val="center"/>
          </w:tcPr>
          <w:p w:rsidR="00973831" w:rsidRDefault="00440C48" w:rsidP="008170F3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занять з </w:t>
            </w:r>
            <w:r w:rsidR="00973831">
              <w:rPr>
                <w:sz w:val="28"/>
              </w:rPr>
              <w:t>настільного тенісу</w:t>
            </w:r>
          </w:p>
        </w:tc>
        <w:tc>
          <w:tcPr>
            <w:tcW w:w="2313" w:type="dxa"/>
            <w:vAlign w:val="center"/>
          </w:tcPr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особа</w:t>
            </w:r>
          </w:p>
          <w:p w:rsidR="00440C48" w:rsidRDefault="00440C48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(10 годин)</w:t>
            </w:r>
          </w:p>
        </w:tc>
        <w:tc>
          <w:tcPr>
            <w:tcW w:w="2223" w:type="dxa"/>
            <w:vAlign w:val="center"/>
          </w:tcPr>
          <w:p w:rsidR="00440C48" w:rsidRDefault="00440C48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973831" w:rsidTr="008170F3">
        <w:trPr>
          <w:trHeight w:val="450"/>
        </w:trPr>
        <w:tc>
          <w:tcPr>
            <w:tcW w:w="568" w:type="dxa"/>
            <w:vAlign w:val="center"/>
          </w:tcPr>
          <w:p w:rsidR="00973831" w:rsidRDefault="00973831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42" w:type="dxa"/>
            <w:vAlign w:val="center"/>
          </w:tcPr>
          <w:p w:rsidR="00973831" w:rsidRDefault="00973831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групових </w:t>
            </w:r>
            <w:r>
              <w:rPr>
                <w:sz w:val="28"/>
              </w:rPr>
              <w:t>занять з футзалу</w:t>
            </w:r>
          </w:p>
        </w:tc>
        <w:tc>
          <w:tcPr>
            <w:tcW w:w="2313" w:type="dxa"/>
            <w:vAlign w:val="center"/>
          </w:tcPr>
          <w:p w:rsidR="00973831" w:rsidRDefault="00973831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4 години</w:t>
            </w:r>
          </w:p>
        </w:tc>
        <w:tc>
          <w:tcPr>
            <w:tcW w:w="2223" w:type="dxa"/>
            <w:vAlign w:val="center"/>
          </w:tcPr>
          <w:p w:rsidR="00973831" w:rsidRDefault="00973831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973831" w:rsidTr="008170F3">
        <w:trPr>
          <w:trHeight w:val="613"/>
        </w:trPr>
        <w:tc>
          <w:tcPr>
            <w:tcW w:w="568" w:type="dxa"/>
            <w:vAlign w:val="center"/>
          </w:tcPr>
          <w:p w:rsidR="00973831" w:rsidRDefault="00973831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42" w:type="dxa"/>
            <w:vAlign w:val="center"/>
          </w:tcPr>
          <w:p w:rsidR="00973831" w:rsidRDefault="00973831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групових </w:t>
            </w:r>
            <w:r>
              <w:rPr>
                <w:sz w:val="28"/>
              </w:rPr>
              <w:t>занять з волейболу</w:t>
            </w:r>
          </w:p>
        </w:tc>
        <w:tc>
          <w:tcPr>
            <w:tcW w:w="2313" w:type="dxa"/>
            <w:vAlign w:val="center"/>
          </w:tcPr>
          <w:p w:rsidR="00973831" w:rsidRDefault="00973831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4 години</w:t>
            </w:r>
          </w:p>
        </w:tc>
        <w:tc>
          <w:tcPr>
            <w:tcW w:w="2223" w:type="dxa"/>
            <w:vAlign w:val="center"/>
          </w:tcPr>
          <w:p w:rsidR="00973831" w:rsidRDefault="00973831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973831" w:rsidTr="008170F3">
        <w:trPr>
          <w:trHeight w:val="410"/>
        </w:trPr>
        <w:tc>
          <w:tcPr>
            <w:tcW w:w="568" w:type="dxa"/>
            <w:vAlign w:val="center"/>
          </w:tcPr>
          <w:p w:rsidR="00973831" w:rsidRDefault="00973831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342" w:type="dxa"/>
            <w:vAlign w:val="center"/>
          </w:tcPr>
          <w:p w:rsidR="00973831" w:rsidRDefault="00973831" w:rsidP="00973831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групових </w:t>
            </w:r>
            <w:r>
              <w:rPr>
                <w:sz w:val="28"/>
              </w:rPr>
              <w:t>занять з баскетболу</w:t>
            </w:r>
          </w:p>
        </w:tc>
        <w:tc>
          <w:tcPr>
            <w:tcW w:w="2313" w:type="dxa"/>
            <w:vAlign w:val="center"/>
          </w:tcPr>
          <w:p w:rsidR="00973831" w:rsidRDefault="00973831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4 години</w:t>
            </w:r>
          </w:p>
        </w:tc>
        <w:tc>
          <w:tcPr>
            <w:tcW w:w="2223" w:type="dxa"/>
            <w:vAlign w:val="center"/>
          </w:tcPr>
          <w:p w:rsidR="00973831" w:rsidRDefault="00973831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973831" w:rsidTr="008170F3">
        <w:trPr>
          <w:trHeight w:val="551"/>
        </w:trPr>
        <w:tc>
          <w:tcPr>
            <w:tcW w:w="568" w:type="dxa"/>
            <w:vAlign w:val="center"/>
          </w:tcPr>
          <w:p w:rsidR="00973831" w:rsidRDefault="00973831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342" w:type="dxa"/>
            <w:vAlign w:val="center"/>
          </w:tcPr>
          <w:p w:rsidR="00973831" w:rsidRDefault="00973831" w:rsidP="008170F3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групових </w:t>
            </w:r>
            <w:r>
              <w:rPr>
                <w:sz w:val="28"/>
              </w:rPr>
              <w:t>занять з волейболу пляжного</w:t>
            </w:r>
          </w:p>
        </w:tc>
        <w:tc>
          <w:tcPr>
            <w:tcW w:w="2313" w:type="dxa"/>
            <w:vAlign w:val="center"/>
          </w:tcPr>
          <w:p w:rsidR="00973831" w:rsidRDefault="00973831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2 години</w:t>
            </w:r>
          </w:p>
        </w:tc>
        <w:tc>
          <w:tcPr>
            <w:tcW w:w="2223" w:type="dxa"/>
            <w:vAlign w:val="center"/>
          </w:tcPr>
          <w:p w:rsidR="00973831" w:rsidRDefault="00973831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  <w:tr w:rsidR="00973831" w:rsidTr="008170F3">
        <w:trPr>
          <w:trHeight w:val="415"/>
        </w:trPr>
        <w:tc>
          <w:tcPr>
            <w:tcW w:w="568" w:type="dxa"/>
            <w:vAlign w:val="center"/>
          </w:tcPr>
          <w:p w:rsidR="00973831" w:rsidRDefault="00973831" w:rsidP="00973831">
            <w:pPr>
              <w:pStyle w:val="TableParagraph"/>
              <w:spacing w:line="276" w:lineRule="exact"/>
              <w:ind w:left="95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342" w:type="dxa"/>
            <w:vAlign w:val="center"/>
          </w:tcPr>
          <w:p w:rsidR="00973831" w:rsidRDefault="00973831" w:rsidP="008170F3">
            <w:pPr>
              <w:pStyle w:val="TableParagraph"/>
              <w:tabs>
                <w:tab w:val="left" w:pos="2290"/>
                <w:tab w:val="left" w:pos="2650"/>
              </w:tabs>
              <w:spacing w:line="201" w:lineRule="auto"/>
              <w:ind w:left="110" w:right="140"/>
              <w:rPr>
                <w:sz w:val="28"/>
              </w:rPr>
            </w:pPr>
            <w:r>
              <w:rPr>
                <w:sz w:val="28"/>
              </w:rPr>
              <w:t>Надання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 з легкої атлетики</w:t>
            </w:r>
          </w:p>
        </w:tc>
        <w:tc>
          <w:tcPr>
            <w:tcW w:w="2313" w:type="dxa"/>
            <w:vAlign w:val="center"/>
          </w:tcPr>
          <w:p w:rsidR="00973831" w:rsidRDefault="00973831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Одна особа</w:t>
            </w:r>
          </w:p>
          <w:p w:rsidR="00973831" w:rsidRDefault="00973831" w:rsidP="008170F3">
            <w:pPr>
              <w:pStyle w:val="TableParagraph"/>
              <w:spacing w:line="199" w:lineRule="auto"/>
              <w:ind w:left="350" w:right="184" w:hanging="24"/>
              <w:jc w:val="center"/>
              <w:rPr>
                <w:sz w:val="28"/>
              </w:rPr>
            </w:pPr>
            <w:r>
              <w:rPr>
                <w:sz w:val="28"/>
              </w:rPr>
              <w:t>(8 годин)</w:t>
            </w:r>
          </w:p>
        </w:tc>
        <w:tc>
          <w:tcPr>
            <w:tcW w:w="2223" w:type="dxa"/>
            <w:vAlign w:val="center"/>
          </w:tcPr>
          <w:p w:rsidR="00973831" w:rsidRDefault="00973831" w:rsidP="008170F3">
            <w:pPr>
              <w:pStyle w:val="TableParagraph"/>
              <w:spacing w:line="276" w:lineRule="exact"/>
              <w:ind w:left="183"/>
              <w:jc w:val="center"/>
              <w:rPr>
                <w:sz w:val="28"/>
              </w:rPr>
            </w:pPr>
            <w:r>
              <w:rPr>
                <w:sz w:val="28"/>
              </w:rPr>
              <w:t>1500,00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ПДВ)</w:t>
            </w:r>
          </w:p>
        </w:tc>
      </w:tr>
    </w:tbl>
    <w:p w:rsidR="008170F3" w:rsidRDefault="008170F3" w:rsidP="008170F3">
      <w:pPr>
        <w:pStyle w:val="a5"/>
        <w:tabs>
          <w:tab w:val="left" w:pos="397"/>
        </w:tabs>
        <w:spacing w:before="75"/>
        <w:ind w:right="105"/>
        <w:jc w:val="right"/>
        <w:rPr>
          <w:sz w:val="28"/>
        </w:rPr>
      </w:pPr>
    </w:p>
    <w:p w:rsidR="009B5896" w:rsidRDefault="00AB4DA7" w:rsidP="008170F3">
      <w:pPr>
        <w:pStyle w:val="a5"/>
        <w:numPr>
          <w:ilvl w:val="0"/>
          <w:numId w:val="1"/>
        </w:numPr>
        <w:tabs>
          <w:tab w:val="left" w:pos="397"/>
        </w:tabs>
        <w:spacing w:before="75"/>
        <w:ind w:right="105" w:hanging="74"/>
        <w:jc w:val="both"/>
        <w:rPr>
          <w:sz w:val="28"/>
        </w:rPr>
      </w:pPr>
      <w:r>
        <w:rPr>
          <w:sz w:val="28"/>
        </w:rPr>
        <w:t>Директору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бізнес-процесів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економічну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обґрунтованість вартості послуг для різних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періодів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послуги.</w:t>
      </w:r>
    </w:p>
    <w:p w:rsidR="009B5896" w:rsidRDefault="00AB4DA7">
      <w:pPr>
        <w:pStyle w:val="a5"/>
        <w:numPr>
          <w:ilvl w:val="0"/>
          <w:numId w:val="1"/>
        </w:numPr>
        <w:tabs>
          <w:tab w:val="left" w:pos="397"/>
        </w:tabs>
        <w:ind w:left="112" w:right="106" w:firstLine="0"/>
        <w:jc w:val="both"/>
        <w:rPr>
          <w:sz w:val="28"/>
        </w:rPr>
      </w:pPr>
      <w:r>
        <w:rPr>
          <w:sz w:val="28"/>
        </w:rPr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своєчасне</w:t>
      </w:r>
      <w:r>
        <w:rPr>
          <w:spacing w:val="1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кошторисів платних послуг, що надаються підрозділом у разі зміни тарифних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ставок, окладів, а також тарифів на комунальні послуги та в наслідок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обставин.</w:t>
      </w:r>
    </w:p>
    <w:p w:rsidR="009B5896" w:rsidRDefault="00AB4DA7">
      <w:pPr>
        <w:pStyle w:val="a5"/>
        <w:numPr>
          <w:ilvl w:val="0"/>
          <w:numId w:val="1"/>
        </w:numPr>
        <w:tabs>
          <w:tab w:val="left" w:pos="445"/>
        </w:tabs>
        <w:ind w:left="112" w:right="119" w:firstLine="0"/>
        <w:jc w:val="both"/>
        <w:rPr>
          <w:sz w:val="28"/>
        </w:rPr>
      </w:pP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підрозділом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 w:rsidR="00CD5985">
        <w:rPr>
          <w:sz w:val="28"/>
        </w:rPr>
        <w:t>с</w:t>
      </w:r>
      <w:r>
        <w:rPr>
          <w:sz w:val="28"/>
        </w:rPr>
        <w:t>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клубу</w:t>
      </w:r>
      <w:r>
        <w:rPr>
          <w:spacing w:val="1"/>
          <w:sz w:val="28"/>
        </w:rPr>
        <w:t xml:space="preserve"> </w:t>
      </w:r>
      <w:r>
        <w:rPr>
          <w:sz w:val="28"/>
        </w:rPr>
        <w:t>Сумського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7"/>
          <w:sz w:val="28"/>
        </w:rPr>
        <w:t xml:space="preserve"> </w:t>
      </w:r>
      <w:r>
        <w:rPr>
          <w:sz w:val="28"/>
        </w:rPr>
        <w:t>університету.</w:t>
      </w:r>
    </w:p>
    <w:p w:rsidR="009B5896" w:rsidRDefault="00AB4DA7">
      <w:pPr>
        <w:pStyle w:val="a5"/>
        <w:numPr>
          <w:ilvl w:val="0"/>
          <w:numId w:val="1"/>
        </w:numPr>
        <w:tabs>
          <w:tab w:val="left" w:pos="397"/>
        </w:tabs>
        <w:spacing w:before="2"/>
        <w:ind w:left="112" w:firstLine="0"/>
        <w:jc w:val="both"/>
        <w:rPr>
          <w:sz w:val="28"/>
        </w:rPr>
      </w:pPr>
      <w:r>
        <w:rPr>
          <w:sz w:val="28"/>
        </w:rPr>
        <w:t>Головному бухгалтеру університету вести бухгалтерський облік 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 від</w:t>
      </w:r>
      <w:r>
        <w:rPr>
          <w:spacing w:val="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2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наказі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9B5896" w:rsidRDefault="00AB4DA7">
      <w:pPr>
        <w:pStyle w:val="a5"/>
        <w:numPr>
          <w:ilvl w:val="0"/>
          <w:numId w:val="1"/>
        </w:numPr>
        <w:tabs>
          <w:tab w:val="left" w:pos="397"/>
        </w:tabs>
        <w:ind w:left="112" w:right="115" w:firstLine="0"/>
        <w:jc w:val="both"/>
        <w:rPr>
          <w:sz w:val="28"/>
        </w:rPr>
      </w:pPr>
      <w:r>
        <w:rPr>
          <w:sz w:val="28"/>
        </w:rPr>
        <w:t>Начальнику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функціональних обов’язків та повноважень вести управлінський облік коштів,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наказі,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субрахунках.</w:t>
      </w:r>
    </w:p>
    <w:p w:rsidR="009B5896" w:rsidRDefault="00CD5985">
      <w:pPr>
        <w:pStyle w:val="a5"/>
        <w:numPr>
          <w:ilvl w:val="0"/>
          <w:numId w:val="1"/>
        </w:numPr>
        <w:tabs>
          <w:tab w:val="left" w:pos="397"/>
        </w:tabs>
        <w:spacing w:before="2" w:line="319" w:lineRule="exact"/>
        <w:ind w:left="396" w:right="0" w:hanging="285"/>
        <w:jc w:val="both"/>
        <w:rPr>
          <w:sz w:val="28"/>
        </w:rPr>
      </w:pPr>
      <w:r>
        <w:rPr>
          <w:sz w:val="28"/>
        </w:rPr>
        <w:t xml:space="preserve"> </w:t>
      </w:r>
      <w:r w:rsidR="00AB4DA7">
        <w:rPr>
          <w:sz w:val="28"/>
        </w:rPr>
        <w:t>Контроль</w:t>
      </w:r>
      <w:r w:rsidR="00AB4DA7">
        <w:rPr>
          <w:spacing w:val="-10"/>
          <w:sz w:val="28"/>
        </w:rPr>
        <w:t xml:space="preserve"> </w:t>
      </w:r>
      <w:r w:rsidR="00AB4DA7">
        <w:rPr>
          <w:sz w:val="28"/>
        </w:rPr>
        <w:t>за</w:t>
      </w:r>
      <w:r w:rsidR="00AB4DA7">
        <w:rPr>
          <w:spacing w:val="-3"/>
          <w:sz w:val="28"/>
        </w:rPr>
        <w:t xml:space="preserve"> </w:t>
      </w:r>
      <w:r w:rsidR="00AB4DA7">
        <w:rPr>
          <w:sz w:val="28"/>
        </w:rPr>
        <w:t>виконанням</w:t>
      </w:r>
      <w:r w:rsidR="00AB4DA7">
        <w:rPr>
          <w:spacing w:val="-5"/>
          <w:sz w:val="28"/>
        </w:rPr>
        <w:t xml:space="preserve"> </w:t>
      </w:r>
      <w:r w:rsidR="00AB4DA7">
        <w:rPr>
          <w:sz w:val="28"/>
        </w:rPr>
        <w:t>наказу</w:t>
      </w:r>
      <w:r w:rsidR="00AB4DA7">
        <w:rPr>
          <w:spacing w:val="-12"/>
          <w:sz w:val="28"/>
        </w:rPr>
        <w:t xml:space="preserve"> </w:t>
      </w:r>
      <w:r w:rsidR="00AB4DA7">
        <w:rPr>
          <w:sz w:val="28"/>
        </w:rPr>
        <w:t>покласти</w:t>
      </w:r>
      <w:r w:rsidR="00AB4DA7">
        <w:rPr>
          <w:spacing w:val="-3"/>
          <w:sz w:val="28"/>
        </w:rPr>
        <w:t xml:space="preserve"> </w:t>
      </w:r>
      <w:r w:rsidR="00AB4DA7">
        <w:rPr>
          <w:sz w:val="28"/>
        </w:rPr>
        <w:t>на</w:t>
      </w:r>
      <w:r w:rsidR="00AB4DA7">
        <w:rPr>
          <w:spacing w:val="-3"/>
          <w:sz w:val="28"/>
        </w:rPr>
        <w:t xml:space="preserve"> </w:t>
      </w:r>
      <w:r w:rsidR="00AB4DA7">
        <w:rPr>
          <w:sz w:val="28"/>
        </w:rPr>
        <w:t>проректора</w:t>
      </w:r>
      <w:r>
        <w:rPr>
          <w:sz w:val="28"/>
        </w:rPr>
        <w:t xml:space="preserve"> з НПР  </w:t>
      </w:r>
      <w:r w:rsidR="00076833">
        <w:rPr>
          <w:sz w:val="28"/>
        </w:rPr>
        <w:t>Олександра Бріжатого</w:t>
      </w:r>
      <w:r w:rsidR="00AB4DA7">
        <w:rPr>
          <w:sz w:val="28"/>
        </w:rPr>
        <w:t>.</w:t>
      </w:r>
    </w:p>
    <w:p w:rsidR="009B5896" w:rsidRDefault="00AB4DA7">
      <w:pPr>
        <w:pStyle w:val="a5"/>
        <w:numPr>
          <w:ilvl w:val="0"/>
          <w:numId w:val="1"/>
        </w:numPr>
        <w:tabs>
          <w:tab w:val="left" w:pos="555"/>
        </w:tabs>
        <w:ind w:left="112" w:right="100" w:firstLine="0"/>
        <w:jc w:val="both"/>
        <w:rPr>
          <w:sz w:val="28"/>
        </w:rPr>
      </w:pPr>
      <w:r>
        <w:rPr>
          <w:sz w:val="28"/>
        </w:rPr>
        <w:t>Відділу документно-інформаційних комунікацій та контролю надсилати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скан-копії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затверджених</w:t>
      </w:r>
      <w:r w:rsidR="00076833">
        <w:rPr>
          <w:spacing w:val="-1"/>
          <w:sz w:val="28"/>
        </w:rPr>
        <w:t xml:space="preserve"> </w:t>
      </w:r>
      <w:r>
        <w:rPr>
          <w:spacing w:val="-1"/>
          <w:sz w:val="28"/>
        </w:rPr>
        <w:t>кошторисів,</w:t>
      </w:r>
      <w:r>
        <w:rPr>
          <w:spacing w:val="-10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є</w:t>
      </w:r>
      <w:r>
        <w:rPr>
          <w:spacing w:val="-11"/>
          <w:sz w:val="28"/>
        </w:rPr>
        <w:t xml:space="preserve"> </w:t>
      </w:r>
      <w:r>
        <w:rPr>
          <w:sz w:val="28"/>
        </w:rPr>
        <w:t>невід’ємною</w:t>
      </w:r>
      <w:r>
        <w:rPr>
          <w:spacing w:val="-13"/>
          <w:sz w:val="28"/>
        </w:rPr>
        <w:t xml:space="preserve"> </w:t>
      </w:r>
      <w:r>
        <w:rPr>
          <w:sz w:val="28"/>
        </w:rPr>
        <w:t>частиною</w:t>
      </w:r>
      <w:r>
        <w:rPr>
          <w:spacing w:val="-1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наказу,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-67"/>
          <w:sz w:val="28"/>
        </w:rPr>
        <w:t xml:space="preserve"> </w:t>
      </w:r>
      <w:r>
        <w:rPr>
          <w:sz w:val="28"/>
        </w:rPr>
        <w:t>департаменту бізнес-процесів, відділу внутрішнього управлінського 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університету,</w:t>
      </w:r>
      <w:r>
        <w:rPr>
          <w:spacing w:val="1"/>
          <w:sz w:val="28"/>
        </w:rPr>
        <w:t xml:space="preserve"> </w:t>
      </w:r>
      <w:r w:rsidR="00CD5985">
        <w:rPr>
          <w:sz w:val="28"/>
        </w:rPr>
        <w:t>с</w:t>
      </w:r>
      <w:r>
        <w:rPr>
          <w:sz w:val="28"/>
        </w:rPr>
        <w:t>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клубу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перелічених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69"/>
          <w:sz w:val="28"/>
        </w:rPr>
        <w:t xml:space="preserve"> </w:t>
      </w:r>
      <w:r>
        <w:rPr>
          <w:sz w:val="28"/>
        </w:rPr>
        <w:t>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6"/>
          <w:sz w:val="28"/>
        </w:rPr>
        <w:t xml:space="preserve"> </w:t>
      </w:r>
      <w:r>
        <w:rPr>
          <w:sz w:val="28"/>
        </w:rPr>
        <w:t>осіб.</w:t>
      </w:r>
    </w:p>
    <w:p w:rsidR="009B5896" w:rsidRDefault="009B5896">
      <w:pPr>
        <w:pStyle w:val="a3"/>
        <w:rPr>
          <w:sz w:val="30"/>
        </w:rPr>
      </w:pPr>
    </w:p>
    <w:p w:rsidR="009B5896" w:rsidRDefault="009B5896">
      <w:pPr>
        <w:pStyle w:val="a3"/>
        <w:spacing w:before="10"/>
        <w:rPr>
          <w:sz w:val="41"/>
        </w:rPr>
      </w:pPr>
    </w:p>
    <w:p w:rsidR="009B5896" w:rsidRDefault="00AB4DA7">
      <w:pPr>
        <w:pStyle w:val="a3"/>
        <w:tabs>
          <w:tab w:val="left" w:pos="6489"/>
        </w:tabs>
        <w:ind w:left="112"/>
      </w:pPr>
      <w:r>
        <w:t>Ректор</w:t>
      </w:r>
      <w:r>
        <w:tab/>
        <w:t>Василь</w:t>
      </w:r>
      <w:r>
        <w:rPr>
          <w:spacing w:val="-4"/>
        </w:rPr>
        <w:t xml:space="preserve"> </w:t>
      </w:r>
      <w:r>
        <w:t>КАРПУША</w:t>
      </w:r>
    </w:p>
    <w:sectPr w:rsidR="009B5896" w:rsidSect="00076833">
      <w:pgSz w:w="11910" w:h="16840"/>
      <w:pgMar w:top="840" w:right="840" w:bottom="280" w:left="15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0F" w:rsidRDefault="0096320F">
      <w:r>
        <w:separator/>
      </w:r>
    </w:p>
  </w:endnote>
  <w:endnote w:type="continuationSeparator" w:id="0">
    <w:p w:rsidR="0096320F" w:rsidRDefault="009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0F" w:rsidRDefault="0096320F">
      <w:r>
        <w:separator/>
      </w:r>
    </w:p>
  </w:footnote>
  <w:footnote w:type="continuationSeparator" w:id="0">
    <w:p w:rsidR="0096320F" w:rsidRDefault="009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46A12"/>
    <w:multiLevelType w:val="hybridMultilevel"/>
    <w:tmpl w:val="0F4AD5E8"/>
    <w:lvl w:ilvl="0" w:tplc="CB8678CE">
      <w:start w:val="1"/>
      <w:numFmt w:val="decimal"/>
      <w:lvlText w:val="%1."/>
      <w:lvlJc w:val="left"/>
      <w:pPr>
        <w:ind w:left="216" w:hanging="342"/>
        <w:jc w:val="right"/>
      </w:pPr>
      <w:rPr>
        <w:rFonts w:hint="default"/>
        <w:w w:val="100"/>
        <w:lang w:val="uk-UA" w:eastAsia="en-US" w:bidi="ar-SA"/>
      </w:rPr>
    </w:lvl>
    <w:lvl w:ilvl="1" w:tplc="10FCDC44">
      <w:numFmt w:val="bullet"/>
      <w:lvlText w:val="•"/>
      <w:lvlJc w:val="left"/>
      <w:pPr>
        <w:ind w:left="1222" w:hanging="342"/>
      </w:pPr>
      <w:rPr>
        <w:rFonts w:hint="default"/>
        <w:lang w:val="uk-UA" w:eastAsia="en-US" w:bidi="ar-SA"/>
      </w:rPr>
    </w:lvl>
    <w:lvl w:ilvl="2" w:tplc="D6FAD1EC">
      <w:numFmt w:val="bullet"/>
      <w:lvlText w:val="•"/>
      <w:lvlJc w:val="left"/>
      <w:pPr>
        <w:ind w:left="2225" w:hanging="342"/>
      </w:pPr>
      <w:rPr>
        <w:rFonts w:hint="default"/>
        <w:lang w:val="uk-UA" w:eastAsia="en-US" w:bidi="ar-SA"/>
      </w:rPr>
    </w:lvl>
    <w:lvl w:ilvl="3" w:tplc="E32EFB90">
      <w:numFmt w:val="bullet"/>
      <w:lvlText w:val="•"/>
      <w:lvlJc w:val="left"/>
      <w:pPr>
        <w:ind w:left="3228" w:hanging="342"/>
      </w:pPr>
      <w:rPr>
        <w:rFonts w:hint="default"/>
        <w:lang w:val="uk-UA" w:eastAsia="en-US" w:bidi="ar-SA"/>
      </w:rPr>
    </w:lvl>
    <w:lvl w:ilvl="4" w:tplc="6530516A">
      <w:numFmt w:val="bullet"/>
      <w:lvlText w:val="•"/>
      <w:lvlJc w:val="left"/>
      <w:pPr>
        <w:ind w:left="4231" w:hanging="342"/>
      </w:pPr>
      <w:rPr>
        <w:rFonts w:hint="default"/>
        <w:lang w:val="uk-UA" w:eastAsia="en-US" w:bidi="ar-SA"/>
      </w:rPr>
    </w:lvl>
    <w:lvl w:ilvl="5" w:tplc="BD7A7C96">
      <w:numFmt w:val="bullet"/>
      <w:lvlText w:val="•"/>
      <w:lvlJc w:val="left"/>
      <w:pPr>
        <w:ind w:left="5234" w:hanging="342"/>
      </w:pPr>
      <w:rPr>
        <w:rFonts w:hint="default"/>
        <w:lang w:val="uk-UA" w:eastAsia="en-US" w:bidi="ar-SA"/>
      </w:rPr>
    </w:lvl>
    <w:lvl w:ilvl="6" w:tplc="F48E70A0">
      <w:numFmt w:val="bullet"/>
      <w:lvlText w:val="•"/>
      <w:lvlJc w:val="left"/>
      <w:pPr>
        <w:ind w:left="6237" w:hanging="342"/>
      </w:pPr>
      <w:rPr>
        <w:rFonts w:hint="default"/>
        <w:lang w:val="uk-UA" w:eastAsia="en-US" w:bidi="ar-SA"/>
      </w:rPr>
    </w:lvl>
    <w:lvl w:ilvl="7" w:tplc="25DAA5EE">
      <w:numFmt w:val="bullet"/>
      <w:lvlText w:val="•"/>
      <w:lvlJc w:val="left"/>
      <w:pPr>
        <w:ind w:left="7240" w:hanging="342"/>
      </w:pPr>
      <w:rPr>
        <w:rFonts w:hint="default"/>
        <w:lang w:val="uk-UA" w:eastAsia="en-US" w:bidi="ar-SA"/>
      </w:rPr>
    </w:lvl>
    <w:lvl w:ilvl="8" w:tplc="044AD94A">
      <w:numFmt w:val="bullet"/>
      <w:lvlText w:val="•"/>
      <w:lvlJc w:val="left"/>
      <w:pPr>
        <w:ind w:left="8243" w:hanging="34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96"/>
    <w:rsid w:val="00076833"/>
    <w:rsid w:val="00300526"/>
    <w:rsid w:val="00440C48"/>
    <w:rsid w:val="006E4A66"/>
    <w:rsid w:val="00731EB8"/>
    <w:rsid w:val="008170F3"/>
    <w:rsid w:val="0096320F"/>
    <w:rsid w:val="00973831"/>
    <w:rsid w:val="009B5896"/>
    <w:rsid w:val="00AB4DA7"/>
    <w:rsid w:val="00C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F503E0-8360-4D58-A960-13D355CB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0"/>
      <w:ind w:left="2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8"/>
      <w:ind w:left="2251" w:right="21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righ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7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683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2025-01-28T10:42:00Z</cp:lastPrinted>
  <dcterms:created xsi:type="dcterms:W3CDTF">2025-01-28T10:50:00Z</dcterms:created>
  <dcterms:modified xsi:type="dcterms:W3CDTF">2025-01-28T10:50:00Z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2024-02-22T00:00:00Z</vt:filetime>
  </property>
</Properties>
</file>